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7C" w:rsidRDefault="00276B7C" w:rsidP="006B4382">
      <w:pPr>
        <w:spacing w:line="240" w:lineRule="auto"/>
        <w:ind w:left="-284"/>
        <w:jc w:val="center"/>
        <w:rPr>
          <w:rFonts w:ascii="Arial" w:hAnsi="Arial" w:cs="Arial"/>
          <w:b/>
          <w:color w:val="EA7125"/>
          <w:sz w:val="28"/>
          <w:szCs w:val="36"/>
        </w:rPr>
      </w:pPr>
    </w:p>
    <w:p w:rsidR="00FE2213" w:rsidRPr="00190E3E" w:rsidRDefault="00A05874" w:rsidP="00FE2213">
      <w:pPr>
        <w:spacing w:line="240" w:lineRule="auto"/>
        <w:ind w:left="-284"/>
        <w:rPr>
          <w:rFonts w:ascii="Arial" w:hAnsi="Arial" w:cs="Arial"/>
          <w:i/>
          <w:color w:val="EA7125"/>
          <w:sz w:val="22"/>
        </w:rPr>
      </w:pPr>
      <w:r w:rsidRPr="00A05874">
        <w:rPr>
          <w:rFonts w:ascii="Calibri" w:eastAsia="Calibri" w:hAnsi="Calibri" w:cs="Arial"/>
          <w:b/>
          <w:noProof/>
          <w:sz w:val="32"/>
          <w:szCs w:val="32"/>
          <w:lang w:eastAsia="en-AU"/>
        </w:rPr>
        <w:pict>
          <v:rect id="Rectangle 8" o:spid="_x0000_s1026" style="position:absolute;left:0;text-align:left;margin-left:325.3pt;margin-top:2.4pt;width:144.25pt;height:346.9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" fillcolor="#f2f2f2" stroked="f" strokeweight="2pt">
            <v:textbox inset=",3mm,8.64pt,3mm">
              <w:txbxContent>
                <w:p w:rsidR="00FE2213" w:rsidRPr="00190E3E" w:rsidRDefault="00FE2213" w:rsidP="00FE2213">
                  <w:pPr>
                    <w:pStyle w:val="NoSpacing"/>
                    <w:rPr>
                      <w:b/>
                      <w:color w:val="000000"/>
                      <w:sz w:val="28"/>
                      <w:szCs w:val="28"/>
                    </w:rPr>
                  </w:pPr>
                  <w:r w:rsidRPr="00190E3E">
                    <w:rPr>
                      <w:b/>
                      <w:color w:val="000000"/>
                      <w:sz w:val="28"/>
                      <w:szCs w:val="28"/>
                    </w:rPr>
                    <w:t>Grassroots Grants</w:t>
                  </w:r>
                </w:p>
                <w:p w:rsidR="00FE2213" w:rsidRPr="00190E3E" w:rsidRDefault="00FE2213" w:rsidP="00FE2213">
                  <w:pPr>
                    <w:pStyle w:val="NoSpacing"/>
                    <w:rPr>
                      <w:b/>
                      <w:color w:val="F79646"/>
                    </w:rPr>
                  </w:pPr>
                </w:p>
                <w:p w:rsidR="00FE2213" w:rsidRPr="00190E3E" w:rsidRDefault="00FE2213" w:rsidP="00FE2213">
                  <w:pPr>
                    <w:pStyle w:val="NoSpacing"/>
                    <w:rPr>
                      <w:b/>
                      <w:color w:val="EA7125"/>
                      <w:sz w:val="24"/>
                      <w:szCs w:val="24"/>
                    </w:rPr>
                  </w:pPr>
                  <w:r w:rsidRPr="00190E3E">
                    <w:rPr>
                      <w:b/>
                      <w:color w:val="EA7125"/>
                      <w:sz w:val="24"/>
                      <w:szCs w:val="24"/>
                    </w:rPr>
                    <w:t>Funding categories</w:t>
                  </w:r>
                </w:p>
                <w:p w:rsidR="00FE2213" w:rsidRPr="00190E3E" w:rsidRDefault="00FE2213" w:rsidP="00FE2213">
                  <w:pPr>
                    <w:pStyle w:val="NoSpacing"/>
                    <w:numPr>
                      <w:ilvl w:val="0"/>
                      <w:numId w:val="3"/>
                    </w:numPr>
                    <w:rPr>
                      <w:color w:val="000000"/>
                      <w:sz w:val="24"/>
                      <w:szCs w:val="24"/>
                    </w:rPr>
                  </w:pPr>
                  <w:r w:rsidRPr="00190E3E">
                    <w:rPr>
                      <w:color w:val="000000"/>
                      <w:sz w:val="24"/>
                      <w:szCs w:val="24"/>
                    </w:rPr>
                    <w:t>Ageing</w:t>
                  </w:r>
                </w:p>
                <w:p w:rsidR="00FE2213" w:rsidRPr="00190E3E" w:rsidRDefault="00FE2213" w:rsidP="00FE2213">
                  <w:pPr>
                    <w:pStyle w:val="NoSpacing"/>
                    <w:numPr>
                      <w:ilvl w:val="0"/>
                      <w:numId w:val="3"/>
                    </w:numPr>
                    <w:rPr>
                      <w:color w:val="000000"/>
                      <w:sz w:val="24"/>
                      <w:szCs w:val="24"/>
                    </w:rPr>
                  </w:pPr>
                  <w:r w:rsidRPr="00190E3E">
                    <w:rPr>
                      <w:color w:val="000000"/>
                      <w:sz w:val="24"/>
                      <w:szCs w:val="24"/>
                    </w:rPr>
                    <w:t>Disability</w:t>
                  </w:r>
                </w:p>
                <w:p w:rsidR="00FE2213" w:rsidRPr="00190E3E" w:rsidRDefault="00FE2213" w:rsidP="00FE2213">
                  <w:pPr>
                    <w:pStyle w:val="NoSpacing"/>
                    <w:numPr>
                      <w:ilvl w:val="0"/>
                      <w:numId w:val="3"/>
                    </w:numPr>
                    <w:rPr>
                      <w:color w:val="000000"/>
                      <w:sz w:val="24"/>
                      <w:szCs w:val="24"/>
                    </w:rPr>
                  </w:pPr>
                  <w:r w:rsidRPr="00190E3E">
                    <w:rPr>
                      <w:color w:val="000000"/>
                      <w:sz w:val="24"/>
                      <w:szCs w:val="24"/>
                    </w:rPr>
                    <w:t>Mental health and emotional wellbeing</w:t>
                  </w:r>
                </w:p>
                <w:p w:rsidR="00FE2213" w:rsidRPr="00190E3E" w:rsidRDefault="00FE2213" w:rsidP="00FE2213">
                  <w:pPr>
                    <w:pStyle w:val="ListParagraph"/>
                    <w:ind w:left="360"/>
                    <w:rPr>
                      <w:rFonts w:cs="Arial"/>
                      <w:b/>
                      <w:color w:val="C0504D"/>
                      <w:sz w:val="24"/>
                      <w:szCs w:val="24"/>
                    </w:rPr>
                  </w:pPr>
                </w:p>
                <w:p w:rsidR="00FE2213" w:rsidRPr="00190E3E" w:rsidRDefault="00FE2213" w:rsidP="00FE2213">
                  <w:pPr>
                    <w:pStyle w:val="NoSpacing"/>
                    <w:rPr>
                      <w:b/>
                      <w:color w:val="EA7125"/>
                      <w:sz w:val="24"/>
                      <w:szCs w:val="24"/>
                    </w:rPr>
                  </w:pPr>
                  <w:r w:rsidRPr="00190E3E">
                    <w:rPr>
                      <w:b/>
                      <w:color w:val="EA7125"/>
                      <w:sz w:val="24"/>
                      <w:szCs w:val="24"/>
                    </w:rPr>
                    <w:t>Funding amount</w:t>
                  </w:r>
                </w:p>
                <w:p w:rsidR="00FE2213" w:rsidRPr="00190E3E" w:rsidRDefault="00FE2213" w:rsidP="00FE2213">
                  <w:pPr>
                    <w:pStyle w:val="NoSpacing"/>
                    <w:numPr>
                      <w:ilvl w:val="0"/>
                      <w:numId w:val="3"/>
                    </w:numPr>
                    <w:rPr>
                      <w:color w:val="000000"/>
                      <w:sz w:val="24"/>
                      <w:szCs w:val="24"/>
                    </w:rPr>
                  </w:pPr>
                  <w:r w:rsidRPr="00190E3E">
                    <w:rPr>
                      <w:color w:val="000000"/>
                      <w:sz w:val="24"/>
                      <w:szCs w:val="24"/>
                    </w:rPr>
                    <w:t>Grants up to $10,000</w:t>
                  </w:r>
                </w:p>
                <w:p w:rsidR="00FE2213" w:rsidRPr="00190E3E" w:rsidRDefault="00FE2213" w:rsidP="00FE2213">
                  <w:pPr>
                    <w:pStyle w:val="NoSpacing"/>
                    <w:rPr>
                      <w:b/>
                      <w:color w:val="F79646"/>
                      <w:sz w:val="24"/>
                      <w:szCs w:val="24"/>
                    </w:rPr>
                  </w:pPr>
                </w:p>
                <w:p w:rsidR="00FE2213" w:rsidRPr="00190E3E" w:rsidRDefault="00FE2213" w:rsidP="00FE2213">
                  <w:pPr>
                    <w:pStyle w:val="NoSpacing"/>
                    <w:rPr>
                      <w:b/>
                      <w:color w:val="EA7125"/>
                      <w:sz w:val="24"/>
                      <w:szCs w:val="24"/>
                    </w:rPr>
                  </w:pPr>
                  <w:r w:rsidRPr="00190E3E">
                    <w:rPr>
                      <w:b/>
                      <w:color w:val="EA7125"/>
                      <w:sz w:val="24"/>
                      <w:szCs w:val="24"/>
                    </w:rPr>
                    <w:t>Timeframes</w:t>
                  </w:r>
                </w:p>
                <w:p w:rsidR="00FE2213" w:rsidRPr="00190E3E" w:rsidRDefault="00FE2213" w:rsidP="00FE2213">
                  <w:pPr>
                    <w:pStyle w:val="NoSpacing"/>
                    <w:numPr>
                      <w:ilvl w:val="0"/>
                      <w:numId w:val="3"/>
                    </w:numPr>
                    <w:rPr>
                      <w:color w:val="000000"/>
                      <w:sz w:val="24"/>
                      <w:szCs w:val="24"/>
                    </w:rPr>
                  </w:pPr>
                  <w:r w:rsidRPr="00190E3E">
                    <w:rPr>
                      <w:color w:val="000000"/>
                      <w:sz w:val="24"/>
                      <w:szCs w:val="24"/>
                    </w:rPr>
                    <w:t>Open 1 Sept 2015</w:t>
                  </w:r>
                </w:p>
                <w:p w:rsidR="00FE2213" w:rsidRPr="00190E3E" w:rsidRDefault="00FE2213" w:rsidP="00FE2213">
                  <w:pPr>
                    <w:pStyle w:val="NoSpacing"/>
                    <w:numPr>
                      <w:ilvl w:val="0"/>
                      <w:numId w:val="3"/>
                    </w:numPr>
                    <w:rPr>
                      <w:color w:val="000000"/>
                      <w:sz w:val="24"/>
                      <w:szCs w:val="24"/>
                    </w:rPr>
                  </w:pPr>
                  <w:r w:rsidRPr="00190E3E">
                    <w:rPr>
                      <w:color w:val="000000"/>
                      <w:sz w:val="24"/>
                      <w:szCs w:val="24"/>
                    </w:rPr>
                    <w:t>Close 25 Sept 2015</w:t>
                  </w:r>
                </w:p>
                <w:p w:rsidR="00FE2213" w:rsidRPr="00190E3E" w:rsidRDefault="00FE2213" w:rsidP="00FE2213">
                  <w:pPr>
                    <w:pStyle w:val="NoSpacing"/>
                    <w:rPr>
                      <w:rFonts w:ascii="Arial" w:hAnsi="Arial" w:cs="Arial"/>
                      <w:color w:val="000000"/>
                      <w:sz w:val="24"/>
                      <w:szCs w:val="24"/>
                    </w:rPr>
                  </w:pPr>
                </w:p>
                <w:p w:rsidR="00FE2213" w:rsidRPr="00190E3E" w:rsidRDefault="00FE2213" w:rsidP="00FE2213">
                  <w:pPr>
                    <w:pStyle w:val="NoSpacing"/>
                    <w:rPr>
                      <w:b/>
                      <w:color w:val="EA7125"/>
                      <w:sz w:val="24"/>
                      <w:szCs w:val="24"/>
                    </w:rPr>
                  </w:pPr>
                  <w:r w:rsidRPr="00190E3E">
                    <w:rPr>
                      <w:b/>
                      <w:color w:val="EA7125"/>
                      <w:sz w:val="24"/>
                      <w:szCs w:val="24"/>
                    </w:rPr>
                    <w:t>Outcomes</w:t>
                  </w:r>
                </w:p>
                <w:p w:rsidR="00FE2213" w:rsidRPr="00190E3E" w:rsidRDefault="00FE2213" w:rsidP="00FE2213">
                  <w:pPr>
                    <w:pStyle w:val="NoSpacing"/>
                    <w:numPr>
                      <w:ilvl w:val="0"/>
                      <w:numId w:val="3"/>
                    </w:numPr>
                    <w:rPr>
                      <w:color w:val="000000"/>
                      <w:sz w:val="24"/>
                      <w:szCs w:val="24"/>
                    </w:rPr>
                  </w:pPr>
                  <w:r w:rsidRPr="00190E3E">
                    <w:rPr>
                      <w:color w:val="000000"/>
                      <w:sz w:val="24"/>
                      <w:szCs w:val="24"/>
                    </w:rPr>
                    <w:t>Mid Dec 2015</w:t>
                  </w:r>
                </w:p>
                <w:p w:rsidR="00FE2213" w:rsidRPr="00190E3E" w:rsidRDefault="00FE2213" w:rsidP="00FE2213">
                  <w:pPr>
                    <w:pStyle w:val="NoSpacing"/>
                    <w:rPr>
                      <w:rFonts w:ascii="Arial" w:hAnsi="Arial" w:cs="Arial"/>
                      <w:color w:val="000000"/>
                      <w:sz w:val="24"/>
                      <w:szCs w:val="24"/>
                    </w:rPr>
                  </w:pPr>
                </w:p>
                <w:p w:rsidR="00FE2213" w:rsidRPr="00190E3E" w:rsidRDefault="00FE2213" w:rsidP="00FE2213">
                  <w:pPr>
                    <w:pStyle w:val="NoSpacing"/>
                    <w:rPr>
                      <w:b/>
                      <w:color w:val="F79646"/>
                      <w:sz w:val="24"/>
                      <w:szCs w:val="24"/>
                    </w:rPr>
                  </w:pPr>
                  <w:r w:rsidRPr="00190E3E">
                    <w:rPr>
                      <w:b/>
                      <w:color w:val="EA7125"/>
                      <w:sz w:val="24"/>
                      <w:szCs w:val="24"/>
                    </w:rPr>
                    <w:t>Eligibility</w:t>
                  </w:r>
                </w:p>
                <w:p w:rsidR="00FE2213" w:rsidRPr="00190E3E" w:rsidRDefault="00FE2213" w:rsidP="00FE2213">
                  <w:pPr>
                    <w:pStyle w:val="NoSpacing"/>
                    <w:numPr>
                      <w:ilvl w:val="0"/>
                      <w:numId w:val="3"/>
                    </w:numPr>
                    <w:rPr>
                      <w:color w:val="000000"/>
                      <w:sz w:val="24"/>
                      <w:szCs w:val="24"/>
                    </w:rPr>
                  </w:pPr>
                  <w:r>
                    <w:rPr>
                      <w:color w:val="000000"/>
                      <w:sz w:val="24"/>
                      <w:szCs w:val="24"/>
                    </w:rPr>
                    <w:t>Item 1 DGR o</w:t>
                  </w:r>
                  <w:r w:rsidRPr="00190E3E">
                    <w:rPr>
                      <w:color w:val="000000"/>
                      <w:sz w:val="24"/>
                      <w:szCs w:val="24"/>
                    </w:rPr>
                    <w:t>rganisation</w:t>
                  </w:r>
                  <w:r>
                    <w:rPr>
                      <w:color w:val="000000"/>
                      <w:sz w:val="24"/>
                      <w:szCs w:val="24"/>
                    </w:rPr>
                    <w:t>s</w:t>
                  </w:r>
                  <w:r w:rsidRPr="00190E3E">
                    <w:rPr>
                      <w:color w:val="000000"/>
                      <w:sz w:val="24"/>
                      <w:szCs w:val="24"/>
                    </w:rPr>
                    <w:t xml:space="preserve"> </w:t>
                  </w:r>
                  <w:r>
                    <w:rPr>
                      <w:color w:val="000000"/>
                      <w:sz w:val="24"/>
                      <w:szCs w:val="24"/>
                    </w:rPr>
                    <w:t>which are charitable at law</w:t>
                  </w:r>
                </w:p>
                <w:p w:rsidR="00FE2213" w:rsidRPr="00190E3E" w:rsidRDefault="00FE2213" w:rsidP="00FE2213">
                  <w:pPr>
                    <w:rPr>
                      <w:rFonts w:ascii="Arial" w:hAnsi="Arial" w:cs="Arial"/>
                      <w:color w:val="000000"/>
                      <w:szCs w:val="2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p>
                <w:p w:rsidR="00FE2213" w:rsidRPr="00190E3E" w:rsidRDefault="00FE2213" w:rsidP="00FE2213">
                  <w:pPr>
                    <w:rPr>
                      <w:b/>
                      <w:color w:val="000000"/>
                    </w:rPr>
                  </w:pPr>
                  <w:r w:rsidRPr="00190E3E">
                    <w:rPr>
                      <w:b/>
                      <w:color w:val="000000"/>
                    </w:rPr>
                    <w:t>Our Fee Structure</w:t>
                  </w:r>
                </w:p>
                <w:p w:rsidR="00FE2213" w:rsidRPr="00190E3E" w:rsidRDefault="00FE2213" w:rsidP="00FE2213">
                  <w:pPr>
                    <w:rPr>
                      <w:color w:val="000000"/>
                    </w:rPr>
                  </w:pPr>
                  <w:r w:rsidRPr="00190E3E">
                    <w:rPr>
                      <w:color w:val="000000"/>
                    </w:rPr>
                    <w:t>0.495% Administration Fee</w:t>
                  </w:r>
                </w:p>
                <w:p w:rsidR="00FE2213" w:rsidRPr="00190E3E" w:rsidRDefault="00FE2213" w:rsidP="00FE2213">
                  <w:pPr>
                    <w:rPr>
                      <w:color w:val="000000"/>
                    </w:rPr>
                  </w:pPr>
                  <w:r w:rsidRPr="00190E3E">
                    <w:rPr>
                      <w:color w:val="000000"/>
                    </w:rPr>
                    <w:t>1.10% Management Fee</w:t>
                  </w:r>
                </w:p>
                <w:p w:rsidR="00FE2213" w:rsidRPr="00190E3E" w:rsidRDefault="00FE2213" w:rsidP="00FE2213">
                  <w:pPr>
                    <w:rPr>
                      <w:color w:val="FFFFFF"/>
                    </w:rPr>
                  </w:pPr>
                </w:p>
              </w:txbxContent>
            </v:textbox>
            <w10:wrap type="square"/>
          </v:rect>
        </w:pict>
      </w:r>
      <w:r w:rsidR="00FE2213">
        <w:rPr>
          <w:rFonts w:ascii="Arial" w:hAnsi="Arial" w:cs="Arial"/>
          <w:b/>
          <w:color w:val="EA7125"/>
          <w:sz w:val="36"/>
          <w:szCs w:val="36"/>
        </w:rPr>
        <w:t xml:space="preserve">2015 </w:t>
      </w:r>
      <w:r w:rsidR="00FE2213" w:rsidRPr="00190E3E">
        <w:rPr>
          <w:rFonts w:ascii="Arial" w:hAnsi="Arial" w:cs="Arial"/>
          <w:b/>
          <w:color w:val="EA7125"/>
          <w:sz w:val="36"/>
          <w:szCs w:val="36"/>
        </w:rPr>
        <w:t>Grassroots Grants guidelines</w:t>
      </w:r>
    </w:p>
    <w:p w:rsidR="00FE2213" w:rsidRPr="006B4382" w:rsidRDefault="00FE2213" w:rsidP="00FE2213">
      <w:pPr>
        <w:spacing w:line="240" w:lineRule="auto"/>
        <w:ind w:left="-284"/>
        <w:jc w:val="center"/>
        <w:rPr>
          <w:rFonts w:ascii="Arial" w:hAnsi="Arial" w:cs="Arial"/>
          <w:i/>
          <w:color w:val="808080" w:themeColor="background1" w:themeShade="80"/>
          <w:sz w:val="24"/>
          <w:szCs w:val="36"/>
        </w:rPr>
      </w:pPr>
    </w:p>
    <w:p w:rsidR="00FE2213" w:rsidRPr="00E12A3E" w:rsidRDefault="00FE2213" w:rsidP="00FE2213">
      <w:pPr>
        <w:pStyle w:val="NoSpacing"/>
        <w:ind w:left="-284"/>
        <w:rPr>
          <w:b/>
          <w:sz w:val="28"/>
          <w:szCs w:val="28"/>
        </w:rPr>
      </w:pPr>
      <w:r w:rsidRPr="00E12A3E">
        <w:rPr>
          <w:b/>
          <w:sz w:val="28"/>
          <w:szCs w:val="28"/>
        </w:rPr>
        <w:t xml:space="preserve">State Trustees Australia Foundation </w:t>
      </w:r>
    </w:p>
    <w:p w:rsidR="00FE2213" w:rsidRDefault="00FE2213" w:rsidP="00FE2213">
      <w:pPr>
        <w:pStyle w:val="NoSpacing"/>
        <w:ind w:left="-284"/>
        <w:rPr>
          <w:sz w:val="24"/>
          <w:szCs w:val="24"/>
        </w:rPr>
      </w:pPr>
      <w:r w:rsidRPr="00FA5F02">
        <w:rPr>
          <w:sz w:val="24"/>
          <w:szCs w:val="24"/>
        </w:rPr>
        <w:t xml:space="preserve">Established in 1994, </w:t>
      </w:r>
      <w:r>
        <w:rPr>
          <w:sz w:val="24"/>
          <w:szCs w:val="24"/>
        </w:rPr>
        <w:t>the</w:t>
      </w:r>
      <w:r w:rsidRPr="00FA5F02">
        <w:rPr>
          <w:sz w:val="24"/>
          <w:szCs w:val="24"/>
        </w:rPr>
        <w:t xml:space="preserve"> Foundation is a public charitable trust administered by State Trustees.</w:t>
      </w:r>
      <w:r>
        <w:rPr>
          <w:sz w:val="24"/>
          <w:szCs w:val="24"/>
        </w:rPr>
        <w:t xml:space="preserve">  The Foundation</w:t>
      </w:r>
      <w:r w:rsidRPr="00FA5F02">
        <w:rPr>
          <w:sz w:val="24"/>
          <w:szCs w:val="24"/>
        </w:rPr>
        <w:t xml:space="preserve"> is funded through bequests and </w:t>
      </w:r>
      <w:r>
        <w:rPr>
          <w:sz w:val="24"/>
          <w:szCs w:val="24"/>
        </w:rPr>
        <w:t xml:space="preserve">donations.  </w:t>
      </w:r>
    </w:p>
    <w:p w:rsidR="00FE2213" w:rsidRPr="00FA5F02" w:rsidRDefault="00FE2213" w:rsidP="00FE2213">
      <w:pPr>
        <w:pStyle w:val="NoSpacing"/>
        <w:ind w:left="-284"/>
        <w:rPr>
          <w:sz w:val="24"/>
          <w:szCs w:val="24"/>
        </w:rPr>
      </w:pPr>
    </w:p>
    <w:p w:rsidR="00FE2213" w:rsidRPr="00E12A3E" w:rsidRDefault="00FE2213" w:rsidP="00FE2213">
      <w:pPr>
        <w:pStyle w:val="NoSpacing"/>
        <w:ind w:left="-284"/>
        <w:rPr>
          <w:b/>
          <w:sz w:val="28"/>
          <w:szCs w:val="28"/>
        </w:rPr>
      </w:pPr>
      <w:r w:rsidRPr="00E12A3E">
        <w:rPr>
          <w:b/>
          <w:sz w:val="28"/>
          <w:szCs w:val="28"/>
        </w:rPr>
        <w:t>Grassroots Grants program</w:t>
      </w:r>
    </w:p>
    <w:p w:rsidR="00FE2213" w:rsidRDefault="00FE2213" w:rsidP="00FE2213">
      <w:pPr>
        <w:pStyle w:val="NoSpacing"/>
        <w:ind w:left="-284"/>
        <w:rPr>
          <w:sz w:val="24"/>
          <w:szCs w:val="24"/>
        </w:rPr>
      </w:pPr>
      <w:r>
        <w:rPr>
          <w:sz w:val="24"/>
          <w:szCs w:val="24"/>
        </w:rPr>
        <w:t xml:space="preserve">There are three funding categories under the program:  </w:t>
      </w:r>
    </w:p>
    <w:p w:rsidR="00FE2213" w:rsidRDefault="00FE2213" w:rsidP="00FE2213">
      <w:pPr>
        <w:pStyle w:val="NoSpacing"/>
        <w:numPr>
          <w:ilvl w:val="0"/>
          <w:numId w:val="5"/>
        </w:numPr>
        <w:ind w:left="-284" w:firstLine="0"/>
        <w:rPr>
          <w:sz w:val="24"/>
          <w:szCs w:val="24"/>
        </w:rPr>
      </w:pPr>
      <w:r>
        <w:rPr>
          <w:sz w:val="24"/>
          <w:szCs w:val="24"/>
        </w:rPr>
        <w:t>Ageing Well</w:t>
      </w:r>
    </w:p>
    <w:p w:rsidR="00FE2213" w:rsidRDefault="00FE2213" w:rsidP="00FE2213">
      <w:pPr>
        <w:pStyle w:val="NoSpacing"/>
        <w:numPr>
          <w:ilvl w:val="0"/>
          <w:numId w:val="5"/>
        </w:numPr>
        <w:ind w:left="-284" w:firstLine="0"/>
        <w:rPr>
          <w:sz w:val="24"/>
          <w:szCs w:val="24"/>
        </w:rPr>
      </w:pPr>
      <w:r>
        <w:rPr>
          <w:sz w:val="24"/>
          <w:szCs w:val="24"/>
        </w:rPr>
        <w:t>Disability</w:t>
      </w:r>
    </w:p>
    <w:p w:rsidR="00FE2213" w:rsidRDefault="00FE2213" w:rsidP="00FE2213">
      <w:pPr>
        <w:pStyle w:val="NoSpacing"/>
        <w:numPr>
          <w:ilvl w:val="0"/>
          <w:numId w:val="5"/>
        </w:numPr>
        <w:ind w:left="-284" w:firstLine="0"/>
        <w:rPr>
          <w:sz w:val="24"/>
          <w:szCs w:val="24"/>
        </w:rPr>
      </w:pPr>
      <w:r>
        <w:rPr>
          <w:sz w:val="24"/>
          <w:szCs w:val="24"/>
        </w:rPr>
        <w:t>Mental Health and Emotional Wellbeing</w:t>
      </w:r>
    </w:p>
    <w:p w:rsidR="00FE2213" w:rsidRDefault="00FE2213" w:rsidP="00FE2213">
      <w:pPr>
        <w:pStyle w:val="NoSpacing"/>
        <w:ind w:left="-284"/>
        <w:rPr>
          <w:sz w:val="24"/>
          <w:szCs w:val="24"/>
        </w:rPr>
      </w:pPr>
      <w:r>
        <w:rPr>
          <w:sz w:val="24"/>
          <w:szCs w:val="24"/>
        </w:rPr>
        <w:t xml:space="preserve"> </w:t>
      </w:r>
    </w:p>
    <w:p w:rsidR="00FE2213" w:rsidRDefault="00FE2213" w:rsidP="00FE2213">
      <w:pPr>
        <w:pStyle w:val="NoSpacing"/>
        <w:ind w:left="-284"/>
        <w:rPr>
          <w:sz w:val="24"/>
          <w:szCs w:val="24"/>
        </w:rPr>
      </w:pPr>
      <w:r w:rsidRPr="00FA5F02">
        <w:rPr>
          <w:sz w:val="24"/>
          <w:szCs w:val="24"/>
        </w:rPr>
        <w:t xml:space="preserve">The </w:t>
      </w:r>
      <w:r w:rsidRPr="00F46D5C">
        <w:rPr>
          <w:sz w:val="24"/>
          <w:szCs w:val="24"/>
        </w:rPr>
        <w:t>program</w:t>
      </w:r>
      <w:r>
        <w:rPr>
          <w:b/>
          <w:color w:val="FFFFFF" w:themeColor="accent6"/>
          <w:sz w:val="24"/>
          <w:szCs w:val="24"/>
        </w:rPr>
        <w:t xml:space="preserve"> </w:t>
      </w:r>
      <w:r w:rsidRPr="00FA5F02">
        <w:rPr>
          <w:sz w:val="24"/>
          <w:szCs w:val="24"/>
        </w:rPr>
        <w:t>aims to promote social inclusion, and provide support for individuals to live independently and build and maintain physical, emotional and spiritual wellbeing and resilience, as well as reduce the incidence of adverse health issues that can limit their ability to live well</w:t>
      </w:r>
      <w:r>
        <w:rPr>
          <w:sz w:val="24"/>
          <w:szCs w:val="24"/>
        </w:rPr>
        <w:t>.</w:t>
      </w:r>
    </w:p>
    <w:p w:rsidR="00FE2213" w:rsidRDefault="00FE2213" w:rsidP="00FE2213">
      <w:pPr>
        <w:pStyle w:val="NoSpacing"/>
        <w:ind w:left="-284"/>
        <w:rPr>
          <w:b/>
          <w:sz w:val="24"/>
          <w:szCs w:val="24"/>
        </w:rPr>
      </w:pPr>
    </w:p>
    <w:p w:rsidR="00FE2213" w:rsidRPr="00E12A3E" w:rsidRDefault="00FE2213" w:rsidP="00FE2213">
      <w:pPr>
        <w:pStyle w:val="NoSpacing"/>
        <w:ind w:left="-284"/>
        <w:rPr>
          <w:b/>
          <w:sz w:val="28"/>
          <w:szCs w:val="28"/>
        </w:rPr>
      </w:pPr>
      <w:r w:rsidRPr="00E12A3E">
        <w:rPr>
          <w:b/>
          <w:sz w:val="28"/>
          <w:szCs w:val="28"/>
        </w:rPr>
        <w:t>What we’d like to fund</w:t>
      </w:r>
    </w:p>
    <w:p w:rsidR="00FE2213" w:rsidRPr="00E12A3E" w:rsidRDefault="00FE2213" w:rsidP="00FE2213">
      <w:pPr>
        <w:pStyle w:val="NoSpacing"/>
        <w:ind w:left="-284"/>
        <w:rPr>
          <w:sz w:val="24"/>
          <w:szCs w:val="24"/>
        </w:rPr>
      </w:pPr>
      <w:r w:rsidRPr="00E12A3E">
        <w:rPr>
          <w:sz w:val="24"/>
          <w:szCs w:val="24"/>
        </w:rPr>
        <w:t xml:space="preserve">We have a </w:t>
      </w:r>
      <w:r w:rsidRPr="00190E3E">
        <w:rPr>
          <w:b/>
          <w:color w:val="EA7125"/>
          <w:sz w:val="24"/>
          <w:szCs w:val="24"/>
        </w:rPr>
        <w:t>preference</w:t>
      </w:r>
      <w:r w:rsidRPr="00190E3E">
        <w:rPr>
          <w:color w:val="EA7125" w:themeColor="accent1"/>
          <w:sz w:val="24"/>
          <w:szCs w:val="24"/>
        </w:rPr>
        <w:t xml:space="preserve"> </w:t>
      </w:r>
      <w:r w:rsidRPr="00E12A3E">
        <w:rPr>
          <w:sz w:val="24"/>
          <w:szCs w:val="24"/>
        </w:rPr>
        <w:t>for projects that are focused on:</w:t>
      </w:r>
    </w:p>
    <w:p w:rsidR="00FE2213" w:rsidRPr="00E12A3E" w:rsidRDefault="00FE2213" w:rsidP="00FE2213">
      <w:pPr>
        <w:pStyle w:val="NoSpacing"/>
        <w:numPr>
          <w:ilvl w:val="0"/>
          <w:numId w:val="4"/>
        </w:numPr>
        <w:ind w:left="-284" w:firstLine="0"/>
        <w:rPr>
          <w:sz w:val="24"/>
          <w:szCs w:val="24"/>
        </w:rPr>
      </w:pPr>
      <w:r w:rsidRPr="00E12A3E">
        <w:rPr>
          <w:sz w:val="24"/>
          <w:szCs w:val="24"/>
        </w:rPr>
        <w:t>Recent legislative reforms, such as the National Disability Insurance Scheme (NDIS)</w:t>
      </w:r>
    </w:p>
    <w:p w:rsidR="00FE2213" w:rsidRPr="00E12A3E" w:rsidRDefault="00FE2213" w:rsidP="00FE2213">
      <w:pPr>
        <w:pStyle w:val="NoSpacing"/>
        <w:numPr>
          <w:ilvl w:val="0"/>
          <w:numId w:val="4"/>
        </w:numPr>
        <w:ind w:left="-284" w:firstLine="0"/>
        <w:rPr>
          <w:sz w:val="24"/>
          <w:szCs w:val="24"/>
        </w:rPr>
      </w:pPr>
      <w:r w:rsidRPr="00E12A3E">
        <w:rPr>
          <w:sz w:val="24"/>
          <w:szCs w:val="24"/>
        </w:rPr>
        <w:t xml:space="preserve">Elder abuse prevention and response </w:t>
      </w:r>
    </w:p>
    <w:p w:rsidR="00FE2213" w:rsidRPr="00E12A3E" w:rsidRDefault="00FE2213" w:rsidP="00FE2213">
      <w:pPr>
        <w:pStyle w:val="NoSpacing"/>
        <w:numPr>
          <w:ilvl w:val="0"/>
          <w:numId w:val="4"/>
        </w:numPr>
        <w:ind w:left="-284" w:firstLine="0"/>
        <w:rPr>
          <w:sz w:val="24"/>
          <w:szCs w:val="24"/>
        </w:rPr>
      </w:pPr>
      <w:r w:rsidRPr="00E12A3E">
        <w:rPr>
          <w:sz w:val="24"/>
          <w:szCs w:val="24"/>
        </w:rPr>
        <w:t>Victorian</w:t>
      </w:r>
      <w:r>
        <w:rPr>
          <w:sz w:val="24"/>
          <w:szCs w:val="24"/>
        </w:rPr>
        <w:t>s or are Victoria based</w:t>
      </w:r>
    </w:p>
    <w:p w:rsidR="00FE2213" w:rsidRPr="00E12A3E" w:rsidRDefault="00FE2213" w:rsidP="00FE2213">
      <w:pPr>
        <w:pStyle w:val="NoSpacing"/>
        <w:numPr>
          <w:ilvl w:val="0"/>
          <w:numId w:val="4"/>
        </w:numPr>
        <w:ind w:left="-284" w:firstLine="0"/>
        <w:rPr>
          <w:sz w:val="24"/>
          <w:szCs w:val="24"/>
        </w:rPr>
      </w:pPr>
      <w:r w:rsidRPr="00E12A3E">
        <w:rPr>
          <w:sz w:val="24"/>
          <w:szCs w:val="24"/>
        </w:rPr>
        <w:t>Support</w:t>
      </w:r>
      <w:r>
        <w:rPr>
          <w:sz w:val="24"/>
          <w:szCs w:val="24"/>
        </w:rPr>
        <w:t>ing</w:t>
      </w:r>
      <w:r w:rsidRPr="00E12A3E">
        <w:rPr>
          <w:sz w:val="24"/>
          <w:szCs w:val="24"/>
        </w:rPr>
        <w:t xml:space="preserve"> carers to look after themselves and those they care for</w:t>
      </w:r>
    </w:p>
    <w:p w:rsidR="00FE2213" w:rsidRPr="00E12A3E" w:rsidRDefault="00FE2213" w:rsidP="00FE2213">
      <w:pPr>
        <w:pStyle w:val="NoSpacing"/>
        <w:numPr>
          <w:ilvl w:val="0"/>
          <w:numId w:val="4"/>
        </w:numPr>
        <w:ind w:left="-284" w:firstLine="0"/>
        <w:rPr>
          <w:sz w:val="24"/>
          <w:szCs w:val="24"/>
        </w:rPr>
      </w:pPr>
      <w:r w:rsidRPr="00E12A3E">
        <w:rPr>
          <w:sz w:val="24"/>
          <w:szCs w:val="24"/>
        </w:rPr>
        <w:t>Community awareness, education and engagement to promote social inclusion</w:t>
      </w:r>
    </w:p>
    <w:p w:rsidR="00FE2213" w:rsidRPr="00E12A3E" w:rsidRDefault="00FE2213" w:rsidP="00FE2213">
      <w:pPr>
        <w:pStyle w:val="NoSpacing"/>
        <w:numPr>
          <w:ilvl w:val="0"/>
          <w:numId w:val="4"/>
        </w:numPr>
        <w:ind w:left="-284" w:firstLine="0"/>
        <w:rPr>
          <w:sz w:val="24"/>
          <w:szCs w:val="24"/>
        </w:rPr>
      </w:pPr>
      <w:r w:rsidRPr="00E12A3E">
        <w:rPr>
          <w:sz w:val="24"/>
          <w:szCs w:val="24"/>
        </w:rPr>
        <w:t>Financial literacy, income security</w:t>
      </w:r>
    </w:p>
    <w:p w:rsidR="00FE2213" w:rsidRPr="00E12A3E" w:rsidRDefault="00FE2213" w:rsidP="00FE2213">
      <w:pPr>
        <w:pStyle w:val="NoSpacing"/>
        <w:numPr>
          <w:ilvl w:val="0"/>
          <w:numId w:val="4"/>
        </w:numPr>
        <w:ind w:left="-284" w:firstLine="0"/>
        <w:rPr>
          <w:sz w:val="24"/>
          <w:szCs w:val="24"/>
        </w:rPr>
      </w:pPr>
      <w:r w:rsidRPr="00E12A3E">
        <w:rPr>
          <w:sz w:val="24"/>
          <w:szCs w:val="24"/>
        </w:rPr>
        <w:t>Addressing direct and indirect discrimination</w:t>
      </w:r>
    </w:p>
    <w:p w:rsidR="00FE2213" w:rsidRPr="00E12A3E" w:rsidRDefault="00FE2213" w:rsidP="00FE2213">
      <w:pPr>
        <w:pStyle w:val="NoSpacing"/>
        <w:numPr>
          <w:ilvl w:val="0"/>
          <w:numId w:val="4"/>
        </w:numPr>
        <w:ind w:left="-284" w:firstLine="0"/>
        <w:rPr>
          <w:sz w:val="24"/>
          <w:szCs w:val="24"/>
        </w:rPr>
      </w:pPr>
      <w:r w:rsidRPr="00E12A3E">
        <w:rPr>
          <w:sz w:val="24"/>
          <w:szCs w:val="24"/>
        </w:rPr>
        <w:t xml:space="preserve">Supporting people to live independently </w:t>
      </w:r>
    </w:p>
    <w:p w:rsidR="00FE2213" w:rsidRPr="00FA5F02" w:rsidRDefault="00FE2213" w:rsidP="00FE2213">
      <w:pPr>
        <w:pStyle w:val="NoSpacing"/>
        <w:ind w:left="-284"/>
        <w:rPr>
          <w:b/>
          <w:sz w:val="24"/>
          <w:szCs w:val="24"/>
        </w:rPr>
      </w:pPr>
    </w:p>
    <w:p w:rsidR="00FE2213" w:rsidRPr="00E12A3E" w:rsidRDefault="00FE2213" w:rsidP="00FE2213">
      <w:pPr>
        <w:pStyle w:val="NoSpacing"/>
        <w:ind w:left="-284"/>
        <w:rPr>
          <w:b/>
          <w:sz w:val="28"/>
          <w:szCs w:val="28"/>
        </w:rPr>
      </w:pPr>
      <w:r w:rsidRPr="00E12A3E">
        <w:rPr>
          <w:b/>
          <w:sz w:val="28"/>
          <w:szCs w:val="28"/>
        </w:rPr>
        <w:t>Examples of projects we’ve funded</w:t>
      </w:r>
    </w:p>
    <w:p w:rsidR="00FE2213" w:rsidRDefault="00FE2213" w:rsidP="00FE2213">
      <w:pPr>
        <w:pStyle w:val="NoSpacing"/>
        <w:ind w:left="-284"/>
        <w:rPr>
          <w:sz w:val="24"/>
          <w:szCs w:val="24"/>
        </w:rPr>
      </w:pPr>
      <w:r w:rsidRPr="00FA5F02">
        <w:rPr>
          <w:sz w:val="24"/>
          <w:szCs w:val="24"/>
        </w:rPr>
        <w:t>Take a look at what we funded last year:</w:t>
      </w:r>
      <w:r>
        <w:rPr>
          <w:sz w:val="24"/>
          <w:szCs w:val="24"/>
        </w:rPr>
        <w:t xml:space="preserve"> </w:t>
      </w:r>
      <w:hyperlink r:id="rId9" w:history="1">
        <w:r w:rsidRPr="005D4D73">
          <w:rPr>
            <w:rStyle w:val="Hyperlink"/>
            <w:sz w:val="24"/>
            <w:szCs w:val="24"/>
          </w:rPr>
          <w:t>2014 Grassroot</w:t>
        </w:r>
        <w:r>
          <w:rPr>
            <w:rStyle w:val="Hyperlink"/>
            <w:sz w:val="24"/>
            <w:szCs w:val="24"/>
          </w:rPr>
          <w:t>s</w:t>
        </w:r>
        <w:r w:rsidRPr="005D4D73">
          <w:rPr>
            <w:rStyle w:val="Hyperlink"/>
            <w:sz w:val="24"/>
            <w:szCs w:val="24"/>
          </w:rPr>
          <w:t xml:space="preserve"> Grants</w:t>
        </w:r>
      </w:hyperlink>
      <w:r>
        <w:rPr>
          <w:sz w:val="24"/>
          <w:szCs w:val="24"/>
        </w:rPr>
        <w:t xml:space="preserve"> </w:t>
      </w:r>
    </w:p>
    <w:p w:rsidR="00FE2213" w:rsidRPr="00FA5F02" w:rsidRDefault="00FE2213" w:rsidP="00FE2213">
      <w:pPr>
        <w:pStyle w:val="NoSpacing"/>
        <w:ind w:left="-284"/>
        <w:rPr>
          <w:b/>
          <w:sz w:val="24"/>
          <w:szCs w:val="24"/>
        </w:rPr>
      </w:pPr>
    </w:p>
    <w:p w:rsidR="00FE2213" w:rsidRPr="00E12A3E" w:rsidRDefault="00FE2213" w:rsidP="00FE2213">
      <w:pPr>
        <w:pStyle w:val="NoSpacing"/>
        <w:ind w:left="-284"/>
        <w:rPr>
          <w:b/>
          <w:sz w:val="28"/>
          <w:szCs w:val="28"/>
        </w:rPr>
      </w:pPr>
      <w:r w:rsidRPr="00E12A3E">
        <w:rPr>
          <w:b/>
          <w:sz w:val="28"/>
          <w:szCs w:val="28"/>
        </w:rPr>
        <w:t>How much funding is available?</w:t>
      </w:r>
    </w:p>
    <w:p w:rsidR="00FE2213" w:rsidRDefault="00FE2213" w:rsidP="00FE2213">
      <w:pPr>
        <w:pStyle w:val="NoSpacing"/>
        <w:ind w:left="-284"/>
        <w:rPr>
          <w:sz w:val="24"/>
          <w:szCs w:val="24"/>
        </w:rPr>
      </w:pPr>
      <w:r>
        <w:rPr>
          <w:sz w:val="24"/>
          <w:szCs w:val="24"/>
        </w:rPr>
        <w:t>The program provides individual grants up to $10,000.  The total funding for the 2015 program is approximately $200,000.</w:t>
      </w:r>
    </w:p>
    <w:p w:rsidR="00FE2213" w:rsidRDefault="00FE2213" w:rsidP="00FE2213">
      <w:pPr>
        <w:pStyle w:val="NoSpacing"/>
        <w:ind w:left="-284"/>
        <w:rPr>
          <w:sz w:val="24"/>
          <w:szCs w:val="24"/>
        </w:rPr>
      </w:pPr>
    </w:p>
    <w:p w:rsidR="00FE2213" w:rsidRDefault="00FE2213" w:rsidP="00FE2213">
      <w:pPr>
        <w:spacing w:after="200"/>
        <w:rPr>
          <w:b/>
          <w:sz w:val="28"/>
          <w:szCs w:val="28"/>
        </w:rPr>
      </w:pPr>
      <w:r>
        <w:rPr>
          <w:b/>
          <w:sz w:val="28"/>
          <w:szCs w:val="28"/>
        </w:rPr>
        <w:br w:type="page"/>
      </w:r>
    </w:p>
    <w:p w:rsidR="00FE2213" w:rsidRPr="00E12A3E" w:rsidRDefault="00FE2213" w:rsidP="00FE2213">
      <w:pPr>
        <w:pStyle w:val="NoSpacing"/>
        <w:ind w:left="-284"/>
        <w:rPr>
          <w:b/>
          <w:sz w:val="28"/>
          <w:szCs w:val="28"/>
        </w:rPr>
      </w:pPr>
      <w:r w:rsidRPr="00E12A3E">
        <w:rPr>
          <w:b/>
          <w:sz w:val="28"/>
          <w:szCs w:val="28"/>
        </w:rPr>
        <w:lastRenderedPageBreak/>
        <w:t>Who is eligible?</w:t>
      </w:r>
    </w:p>
    <w:p w:rsidR="00FE2213" w:rsidRPr="00A143C3" w:rsidRDefault="00FE2213" w:rsidP="00FE2213">
      <w:pPr>
        <w:pStyle w:val="NoSpacing"/>
        <w:ind w:left="-284"/>
        <w:rPr>
          <w:sz w:val="24"/>
          <w:szCs w:val="24"/>
        </w:rPr>
      </w:pPr>
      <w:r w:rsidRPr="00A143C3">
        <w:rPr>
          <w:sz w:val="24"/>
          <w:szCs w:val="24"/>
        </w:rPr>
        <w:t xml:space="preserve">Australian eligible </w:t>
      </w:r>
      <w:r>
        <w:rPr>
          <w:sz w:val="24"/>
          <w:szCs w:val="24"/>
        </w:rPr>
        <w:t>entities</w:t>
      </w:r>
      <w:r w:rsidRPr="00A143C3">
        <w:rPr>
          <w:sz w:val="24"/>
          <w:szCs w:val="24"/>
        </w:rPr>
        <w:t xml:space="preserve"> providing direct community support or activities are eligible to apply.  Note an eligible </w:t>
      </w:r>
      <w:r>
        <w:rPr>
          <w:sz w:val="24"/>
          <w:szCs w:val="24"/>
        </w:rPr>
        <w:t>entity</w:t>
      </w:r>
      <w:r w:rsidRPr="00A143C3">
        <w:rPr>
          <w:sz w:val="24"/>
          <w:szCs w:val="24"/>
        </w:rPr>
        <w:t xml:space="preserve"> is </w:t>
      </w:r>
      <w:r>
        <w:rPr>
          <w:sz w:val="24"/>
          <w:szCs w:val="24"/>
        </w:rPr>
        <w:t xml:space="preserve">endorsed as </w:t>
      </w:r>
      <w:r w:rsidRPr="00A143C3">
        <w:rPr>
          <w:sz w:val="24"/>
          <w:szCs w:val="24"/>
        </w:rPr>
        <w:t xml:space="preserve">Item 1 Deductible Gift Recipient (DGR) </w:t>
      </w:r>
      <w:r>
        <w:rPr>
          <w:sz w:val="24"/>
          <w:szCs w:val="24"/>
        </w:rPr>
        <w:t>and is charitable at law</w:t>
      </w:r>
      <w:r w:rsidRPr="00A143C3">
        <w:rPr>
          <w:sz w:val="24"/>
          <w:szCs w:val="24"/>
        </w:rPr>
        <w:t xml:space="preserve">. </w:t>
      </w:r>
    </w:p>
    <w:p w:rsidR="00FE2213" w:rsidRPr="00FA5F02" w:rsidRDefault="00FE2213" w:rsidP="00FE2213">
      <w:pPr>
        <w:pStyle w:val="NoSpacing"/>
        <w:ind w:left="-284"/>
        <w:rPr>
          <w:b/>
          <w:sz w:val="24"/>
          <w:szCs w:val="24"/>
        </w:rPr>
      </w:pPr>
    </w:p>
    <w:p w:rsidR="00FE2213" w:rsidRPr="00E12A3E" w:rsidRDefault="00FE2213" w:rsidP="00FE2213">
      <w:pPr>
        <w:pStyle w:val="NoSpacing"/>
        <w:ind w:left="-284"/>
        <w:rPr>
          <w:b/>
          <w:sz w:val="28"/>
          <w:szCs w:val="28"/>
        </w:rPr>
      </w:pPr>
      <w:r w:rsidRPr="00E12A3E">
        <w:rPr>
          <w:b/>
          <w:sz w:val="28"/>
          <w:szCs w:val="28"/>
        </w:rPr>
        <w:t>What are the timeframes?</w:t>
      </w:r>
    </w:p>
    <w:p w:rsidR="00FE2213" w:rsidRDefault="00FE2213" w:rsidP="00FE2213">
      <w:pPr>
        <w:pStyle w:val="NoSpacing"/>
        <w:ind w:left="-284"/>
        <w:rPr>
          <w:sz w:val="24"/>
          <w:szCs w:val="24"/>
        </w:rPr>
      </w:pPr>
      <w:r>
        <w:rPr>
          <w:sz w:val="24"/>
          <w:szCs w:val="24"/>
        </w:rPr>
        <w:t xml:space="preserve">You can preview the application via SmartyGrants now.  Applications are open on 1 September 2015 and close on 25 September 2015.  </w:t>
      </w:r>
    </w:p>
    <w:p w:rsidR="00FE2213" w:rsidRDefault="00FE2213" w:rsidP="00FE2213">
      <w:pPr>
        <w:pStyle w:val="NoSpacing"/>
        <w:ind w:left="-284"/>
        <w:rPr>
          <w:sz w:val="24"/>
          <w:szCs w:val="24"/>
        </w:rPr>
      </w:pPr>
    </w:p>
    <w:p w:rsidR="00FE2213" w:rsidRPr="00FA5F02" w:rsidRDefault="00FE2213" w:rsidP="00FE2213">
      <w:pPr>
        <w:pStyle w:val="NoSpacing"/>
        <w:ind w:left="-284"/>
        <w:rPr>
          <w:sz w:val="24"/>
          <w:szCs w:val="24"/>
        </w:rPr>
      </w:pPr>
      <w:r>
        <w:rPr>
          <w:sz w:val="24"/>
          <w:szCs w:val="24"/>
        </w:rPr>
        <w:t>We expect to notify all applicants of the outcomes by mid-December 2015.  Funding will be available by 1 January 2016.</w:t>
      </w:r>
      <w:r w:rsidRPr="00FA5F02">
        <w:rPr>
          <w:sz w:val="24"/>
          <w:szCs w:val="24"/>
        </w:rPr>
        <w:t xml:space="preserve"> </w:t>
      </w:r>
    </w:p>
    <w:p w:rsidR="00FE2213" w:rsidRDefault="00FE2213" w:rsidP="00FE2213">
      <w:pPr>
        <w:pStyle w:val="NoSpacing"/>
        <w:ind w:left="-284"/>
        <w:rPr>
          <w:b/>
          <w:sz w:val="24"/>
          <w:szCs w:val="24"/>
        </w:rPr>
      </w:pPr>
    </w:p>
    <w:p w:rsidR="00FE2213" w:rsidRPr="00E12A3E" w:rsidRDefault="00FE2213" w:rsidP="00FE2213">
      <w:pPr>
        <w:pStyle w:val="NoSpacing"/>
        <w:ind w:left="-284"/>
        <w:rPr>
          <w:b/>
          <w:sz w:val="28"/>
          <w:szCs w:val="28"/>
        </w:rPr>
      </w:pPr>
      <w:r w:rsidRPr="00E12A3E">
        <w:rPr>
          <w:b/>
          <w:sz w:val="28"/>
          <w:szCs w:val="28"/>
        </w:rPr>
        <w:t>How do I apply?</w:t>
      </w:r>
    </w:p>
    <w:p w:rsidR="00FE2213" w:rsidRDefault="00FE2213" w:rsidP="00FE2213">
      <w:pPr>
        <w:pStyle w:val="NoSpacing"/>
        <w:ind w:left="-284"/>
        <w:rPr>
          <w:sz w:val="24"/>
          <w:szCs w:val="24"/>
        </w:rPr>
      </w:pPr>
      <w:r>
        <w:rPr>
          <w:sz w:val="24"/>
          <w:szCs w:val="24"/>
        </w:rPr>
        <w:t xml:space="preserve">We use </w:t>
      </w:r>
      <w:r w:rsidRPr="00A143C3">
        <w:rPr>
          <w:sz w:val="24"/>
          <w:szCs w:val="24"/>
        </w:rPr>
        <w:t>SmartyGrants</w:t>
      </w:r>
      <w:r>
        <w:rPr>
          <w:sz w:val="24"/>
          <w:szCs w:val="24"/>
        </w:rPr>
        <w:t xml:space="preserve"> – an online application form.  Remember to save each page when entering information.  We recommend reading these tips on how to use SmartyGrants: </w:t>
      </w:r>
    </w:p>
    <w:p w:rsidR="00FE2213" w:rsidRDefault="00A05874" w:rsidP="00FE2213">
      <w:pPr>
        <w:pStyle w:val="NoSpacing"/>
        <w:ind w:left="-284"/>
        <w:rPr>
          <w:sz w:val="24"/>
          <w:szCs w:val="24"/>
        </w:rPr>
      </w:pPr>
      <w:hyperlink r:id="rId10" w:history="1">
        <w:r w:rsidR="00FE2213" w:rsidRPr="00DC0D71">
          <w:rPr>
            <w:rStyle w:val="Hyperlink"/>
            <w:sz w:val="24"/>
            <w:szCs w:val="24"/>
          </w:rPr>
          <w:t>Help Guide for Applicants</w:t>
        </w:r>
      </w:hyperlink>
      <w:r w:rsidR="00FE2213">
        <w:rPr>
          <w:sz w:val="24"/>
          <w:szCs w:val="24"/>
        </w:rPr>
        <w:t>.</w:t>
      </w:r>
    </w:p>
    <w:p w:rsidR="00FE2213" w:rsidRDefault="00FE2213" w:rsidP="00FE2213">
      <w:pPr>
        <w:pStyle w:val="NoSpacing"/>
        <w:ind w:left="-284"/>
        <w:rPr>
          <w:sz w:val="24"/>
          <w:szCs w:val="24"/>
        </w:rPr>
      </w:pPr>
      <w:r>
        <w:rPr>
          <w:sz w:val="24"/>
          <w:szCs w:val="24"/>
        </w:rPr>
        <w:t xml:space="preserve"> </w:t>
      </w:r>
    </w:p>
    <w:p w:rsidR="00FE2213" w:rsidRDefault="00FE2213" w:rsidP="00FE2213">
      <w:pPr>
        <w:pStyle w:val="NoSpacing"/>
        <w:ind w:left="-284"/>
        <w:rPr>
          <w:sz w:val="24"/>
          <w:szCs w:val="24"/>
        </w:rPr>
      </w:pPr>
      <w:r>
        <w:rPr>
          <w:sz w:val="24"/>
          <w:szCs w:val="24"/>
        </w:rPr>
        <w:t xml:space="preserve">Already familiar with SmartyGrants?  Then login to our application form: </w:t>
      </w:r>
      <w:hyperlink r:id="rId11" w:history="1">
        <w:r w:rsidRPr="001623BB">
          <w:rPr>
            <w:rStyle w:val="Hyperlink"/>
            <w:sz w:val="24"/>
            <w:szCs w:val="24"/>
          </w:rPr>
          <w:t>https://statetrustees.smartygrants.com.au/2015grassroots</w:t>
        </w:r>
      </w:hyperlink>
    </w:p>
    <w:p w:rsidR="00FE2213" w:rsidRDefault="00FE2213" w:rsidP="00FE2213">
      <w:pPr>
        <w:pStyle w:val="NoSpacing"/>
        <w:ind w:left="-284"/>
        <w:rPr>
          <w:sz w:val="24"/>
          <w:szCs w:val="24"/>
        </w:rPr>
      </w:pPr>
    </w:p>
    <w:p w:rsidR="00FE2213" w:rsidRPr="00E12A3E" w:rsidRDefault="00FE2213" w:rsidP="00FE2213">
      <w:pPr>
        <w:pStyle w:val="NoSpacing"/>
        <w:ind w:left="-284"/>
        <w:rPr>
          <w:b/>
          <w:sz w:val="28"/>
          <w:szCs w:val="28"/>
        </w:rPr>
      </w:pPr>
      <w:r w:rsidRPr="00E12A3E">
        <w:rPr>
          <w:b/>
          <w:sz w:val="28"/>
          <w:szCs w:val="28"/>
        </w:rPr>
        <w:t xml:space="preserve">Who do I contact for more information?  </w:t>
      </w:r>
    </w:p>
    <w:p w:rsidR="00FE2213" w:rsidRPr="00190E3E" w:rsidRDefault="00FE2213" w:rsidP="00FE2213">
      <w:pPr>
        <w:pStyle w:val="NoSpacing"/>
        <w:ind w:left="-284"/>
        <w:rPr>
          <w:rFonts w:cs="Arial"/>
          <w:color w:val="EA7125"/>
        </w:rPr>
      </w:pPr>
      <w:r w:rsidRPr="00FA5F02">
        <w:rPr>
          <w:sz w:val="24"/>
          <w:szCs w:val="24"/>
        </w:rPr>
        <w:t xml:space="preserve">Contact </w:t>
      </w:r>
      <w:r>
        <w:rPr>
          <w:sz w:val="24"/>
          <w:szCs w:val="24"/>
        </w:rPr>
        <w:t>us on</w:t>
      </w:r>
      <w:r w:rsidRPr="003E4753">
        <w:rPr>
          <w:rFonts w:cs="Arial"/>
        </w:rPr>
        <w:t xml:space="preserve"> </w:t>
      </w:r>
      <w:r w:rsidRPr="00190E3E">
        <w:rPr>
          <w:rFonts w:cs="Arial"/>
          <w:b/>
          <w:color w:val="EA7125"/>
        </w:rPr>
        <w:t xml:space="preserve">(03) 9667- 6740 </w:t>
      </w:r>
      <w:r w:rsidRPr="003E4753">
        <w:rPr>
          <w:rFonts w:cs="Arial"/>
        </w:rPr>
        <w:t>or send us an email if you would like more information:</w:t>
      </w:r>
      <w:r w:rsidRPr="00190E3E">
        <w:rPr>
          <w:rFonts w:cs="Arial"/>
          <w:color w:val="EA7125"/>
        </w:rPr>
        <w:t xml:space="preserve"> </w:t>
      </w:r>
      <w:hyperlink r:id="rId12" w:history="1">
        <w:r w:rsidRPr="00190E3E">
          <w:rPr>
            <w:rFonts w:cs="Arial"/>
            <w:b/>
            <w:color w:val="EA7125"/>
          </w:rPr>
          <w:t>charitabletrusts@statetrustees.com.au</w:t>
        </w:r>
      </w:hyperlink>
    </w:p>
    <w:p w:rsidR="00FE2213" w:rsidRPr="008F2606" w:rsidRDefault="00FE2213" w:rsidP="00FE2213">
      <w:pPr>
        <w:spacing w:after="360" w:line="360" w:lineRule="auto"/>
        <w:ind w:left="-284"/>
        <w:rPr>
          <w:rFonts w:ascii="Arial" w:hAnsi="Arial" w:cs="Arial"/>
          <w:b/>
          <w:color w:val="6D6E71"/>
          <w:sz w:val="22"/>
        </w:rPr>
      </w:pPr>
    </w:p>
    <w:p w:rsidR="007334B9" w:rsidRPr="008F2606" w:rsidRDefault="007334B9" w:rsidP="00FE2213">
      <w:pPr>
        <w:spacing w:line="240" w:lineRule="auto"/>
        <w:ind w:left="-284"/>
        <w:rPr>
          <w:rFonts w:ascii="Arial" w:hAnsi="Arial" w:cs="Arial"/>
          <w:b/>
          <w:color w:val="6D6E71"/>
          <w:sz w:val="22"/>
        </w:rPr>
      </w:pPr>
    </w:p>
    <w:sectPr w:rsidR="007334B9" w:rsidRPr="008F2606" w:rsidSect="001B3BE0">
      <w:headerReference w:type="default" r:id="rId13"/>
      <w:footerReference w:type="default" r:id="rId14"/>
      <w:type w:val="continuous"/>
      <w:pgSz w:w="11906" w:h="16838"/>
      <w:pgMar w:top="1843" w:right="1133" w:bottom="1843" w:left="1440"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DD" w:rsidRDefault="002A36DD" w:rsidP="00696953">
      <w:pPr>
        <w:spacing w:line="240" w:lineRule="auto"/>
      </w:pPr>
      <w:r>
        <w:separator/>
      </w:r>
    </w:p>
  </w:endnote>
  <w:endnote w:type="continuationSeparator" w:id="0">
    <w:p w:rsidR="002A36DD" w:rsidRDefault="002A36DD" w:rsidP="006969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BE0" w:rsidRPr="00B15AE5" w:rsidRDefault="00190E3E" w:rsidP="00B15AE5">
    <w:pPr>
      <w:pStyle w:val="Footer"/>
      <w:ind w:left="-142"/>
      <w:jc w:val="both"/>
      <w:rPr>
        <w:color w:val="6D6E71"/>
      </w:rPr>
    </w:pPr>
    <w:r>
      <w:rPr>
        <w:noProof/>
        <w:lang w:eastAsia="en-AU"/>
      </w:rPr>
      <w:drawing>
        <wp:anchor distT="0" distB="0" distL="114300" distR="114300" simplePos="0" relativeHeight="251675648" behindDoc="1" locked="0" layoutInCell="1" allowOverlap="1">
          <wp:simplePos x="0" y="0"/>
          <wp:positionH relativeFrom="column">
            <wp:posOffset>2980690</wp:posOffset>
          </wp:positionH>
          <wp:positionV relativeFrom="paragraph">
            <wp:posOffset>15875</wp:posOffset>
          </wp:positionV>
          <wp:extent cx="121920" cy="121920"/>
          <wp:effectExtent l="0" t="0" r="0" b="0"/>
          <wp:wrapTight wrapText="bothSides">
            <wp:wrapPolygon edited="0">
              <wp:start x="0" y="0"/>
              <wp:lineTo x="0" y="16875"/>
              <wp:lineTo x="16875" y="16875"/>
              <wp:lineTo x="16875" y="0"/>
              <wp:lineTo x="0" y="0"/>
            </wp:wrapPolygon>
          </wp:wrapTight>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 cy="121920"/>
                  </a:xfrm>
                  <a:prstGeom prst="rect">
                    <a:avLst/>
                  </a:prstGeom>
                  <a:noFill/>
                </pic:spPr>
              </pic:pic>
            </a:graphicData>
          </a:graphic>
        </wp:anchor>
      </w:drawing>
    </w:r>
    <w:r w:rsidRPr="00B15AE5">
      <w:rPr>
        <w:noProof/>
        <w:color w:val="4D4E53"/>
        <w:lang w:eastAsia="en-AU"/>
      </w:rPr>
      <w:drawing>
        <wp:anchor distT="0" distB="0" distL="114300" distR="114300" simplePos="0" relativeHeight="251678720" behindDoc="1" locked="0" layoutInCell="1" allowOverlap="1">
          <wp:simplePos x="0" y="0"/>
          <wp:positionH relativeFrom="column">
            <wp:posOffset>4330065</wp:posOffset>
          </wp:positionH>
          <wp:positionV relativeFrom="paragraph">
            <wp:posOffset>15240</wp:posOffset>
          </wp:positionV>
          <wp:extent cx="122555" cy="122555"/>
          <wp:effectExtent l="0" t="0" r="0" b="0"/>
          <wp:wrapTight wrapText="bothSides">
            <wp:wrapPolygon edited="0">
              <wp:start x="0" y="0"/>
              <wp:lineTo x="0" y="16788"/>
              <wp:lineTo x="16788" y="16788"/>
              <wp:lineTo x="16788" y="0"/>
              <wp:lineTo x="0" y="0"/>
            </wp:wrapPolygon>
          </wp:wrapTight>
          <wp:docPr id="6" name="Picture 6">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
                  </pic:cNvP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 cy="122555"/>
                  </a:xfrm>
                  <a:prstGeom prst="rect">
                    <a:avLst/>
                  </a:prstGeom>
                  <a:noFill/>
                </pic:spPr>
              </pic:pic>
            </a:graphicData>
          </a:graphic>
        </wp:anchor>
      </w:drawing>
    </w:r>
    <w:hyperlink r:id="rId5" w:history="1">
      <w:r w:rsidR="00B15AE5" w:rsidRPr="00B2172F">
        <w:rPr>
          <w:rStyle w:val="Hyperlink"/>
        </w:rPr>
        <w:t>www.statetrustees.com.au/state-trustees-foundation</w:t>
      </w:r>
    </w:hyperlink>
    <w:r w:rsidR="00A05874" w:rsidRPr="00A05874">
      <w:rPr>
        <w:noProof/>
        <w:color w:val="6D6E71"/>
        <w:sz w:val="44"/>
        <w:szCs w:val="52"/>
        <w:lang w:eastAsia="en-AU"/>
      </w:rPr>
      <w:pict>
        <v:shapetype id="_x0000_t32" coordsize="21600,21600" o:spt="32" o:oned="t" path="m,l21600,21600e" filled="f">
          <v:path arrowok="t" fillok="f" o:connecttype="none"/>
          <o:lock v:ext="edit" shapetype="t"/>
        </v:shapetype>
        <v:shape id="_x0000_s4097" type="#_x0000_t32" style="position:absolute;left:0;text-align:left;margin-left:-11.9pt;margin-top:-6.2pt;width:481.9pt;height:0;z-index:25167155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" strokecolor="#ea7125" strokeweight="2.25pt"/>
      </w:pict>
    </w:r>
    <w:r w:rsidR="001B3BE0">
      <w:rPr>
        <w:color w:val="6D6E71"/>
      </w:rPr>
      <w:t xml:space="preserve">   </w:t>
    </w:r>
    <w:r w:rsidR="00FE2213">
      <w:rPr>
        <w:color w:val="6D6E71"/>
      </w:rPr>
      <w:t xml:space="preserve">           </w:t>
    </w:r>
    <w:r w:rsidR="00B15AE5">
      <w:rPr>
        <w:color w:val="6D6E71"/>
      </w:rPr>
      <w:t xml:space="preserve"> @StateTrustees</w:t>
    </w:r>
    <w:r w:rsidR="00B15AE5" w:rsidRPr="006B5716">
      <w:rPr>
        <w:color w:val="6D6E71"/>
      </w:rPr>
      <w:t xml:space="preserve"> </w:t>
    </w:r>
    <w:r w:rsidR="00B15AE5">
      <w:rPr>
        <w:color w:val="6D6E71"/>
      </w:rPr>
      <w:tab/>
    </w:r>
    <w:r w:rsidR="00B15AE5" w:rsidRPr="00B15AE5">
      <w:rPr>
        <w:color w:val="4D4E53"/>
      </w:rPr>
      <w:t xml:space="preserve"> company/</w:t>
    </w:r>
    <w:hyperlink r:id="rId6" w:history="1">
      <w:r w:rsidR="00B15AE5" w:rsidRPr="00B15AE5">
        <w:rPr>
          <w:color w:val="4D4E53"/>
        </w:rPr>
        <w:t>state-trustees</w:t>
      </w:r>
    </w:hyperlink>
  </w:p>
  <w:p w:rsidR="001A6D6A" w:rsidRDefault="001A6D6A" w:rsidP="00B15AE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DD" w:rsidRDefault="002A36DD" w:rsidP="00696953">
      <w:pPr>
        <w:spacing w:line="240" w:lineRule="auto"/>
      </w:pPr>
      <w:r>
        <w:separator/>
      </w:r>
    </w:p>
  </w:footnote>
  <w:footnote w:type="continuationSeparator" w:id="0">
    <w:p w:rsidR="002A36DD" w:rsidRDefault="002A36DD" w:rsidP="006969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E5" w:rsidRDefault="002E63F5" w:rsidP="00506403">
    <w:pPr>
      <w:pStyle w:val="Header"/>
      <w:tabs>
        <w:tab w:val="left" w:pos="1493"/>
        <w:tab w:val="left" w:pos="2707"/>
      </w:tabs>
      <w:jc w:val="right"/>
      <w:rPr>
        <w:rFonts w:ascii="Arial" w:hAnsi="Arial" w:cs="Arial"/>
        <w:b/>
        <w:noProof/>
        <w:color w:val="4D4E53"/>
        <w:sz w:val="44"/>
        <w:szCs w:val="44"/>
        <w:lang w:eastAsia="en-AU"/>
      </w:rPr>
    </w:pPr>
    <w:r>
      <w:rPr>
        <w:rFonts w:ascii="Arial" w:hAnsi="Arial" w:cs="Arial"/>
        <w:b/>
        <w:noProof/>
        <w:color w:val="EA7125"/>
        <w:sz w:val="44"/>
        <w:szCs w:val="44"/>
        <w:lang w:eastAsia="en-AU"/>
      </w:rPr>
      <w:drawing>
        <wp:anchor distT="0" distB="0" distL="114300" distR="114300" simplePos="0" relativeHeight="251680768" behindDoc="0" locked="0" layoutInCell="1" allowOverlap="1">
          <wp:simplePos x="0" y="0"/>
          <wp:positionH relativeFrom="column">
            <wp:posOffset>-328295</wp:posOffset>
          </wp:positionH>
          <wp:positionV relativeFrom="paragraph">
            <wp:posOffset>-202565</wp:posOffset>
          </wp:positionV>
          <wp:extent cx="2347595" cy="925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F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7595" cy="925830"/>
                  </a:xfrm>
                  <a:prstGeom prst="rect">
                    <a:avLst/>
                  </a:prstGeom>
                </pic:spPr>
              </pic:pic>
            </a:graphicData>
          </a:graphic>
        </wp:anchor>
      </w:drawing>
    </w:r>
    <w:r w:rsidR="005C2C8A" w:rsidRPr="005C2C8A">
      <w:rPr>
        <w:rFonts w:ascii="Arial" w:hAnsi="Arial" w:cs="Arial"/>
        <w:b/>
        <w:noProof/>
        <w:color w:val="EA7125"/>
        <w:sz w:val="44"/>
        <w:szCs w:val="44"/>
        <w:lang w:eastAsia="en-AU"/>
      </w:rPr>
      <w:t xml:space="preserve"> </w:t>
    </w:r>
    <w:r w:rsidR="00B15AE5">
      <w:rPr>
        <w:rFonts w:ascii="Arial" w:hAnsi="Arial" w:cs="Arial"/>
        <w:b/>
        <w:noProof/>
        <w:color w:val="4D4E53"/>
        <w:sz w:val="44"/>
        <w:szCs w:val="44"/>
        <w:lang w:eastAsia="en-AU"/>
      </w:rPr>
      <w:t xml:space="preserve">State Trustees </w:t>
    </w:r>
  </w:p>
  <w:p w:rsidR="00AC0510" w:rsidRPr="002F744C" w:rsidRDefault="00B15AE5" w:rsidP="00506403">
    <w:pPr>
      <w:pStyle w:val="Header"/>
      <w:tabs>
        <w:tab w:val="left" w:pos="1493"/>
        <w:tab w:val="left" w:pos="2707"/>
      </w:tabs>
      <w:jc w:val="right"/>
      <w:rPr>
        <w:rFonts w:ascii="Arial" w:hAnsi="Arial" w:cs="Arial"/>
        <w:b/>
        <w:noProof/>
        <w:color w:val="6D6E71"/>
        <w:sz w:val="44"/>
        <w:szCs w:val="44"/>
        <w:lang w:eastAsia="en-AU"/>
      </w:rPr>
    </w:pPr>
    <w:r>
      <w:rPr>
        <w:rFonts w:ascii="Arial" w:hAnsi="Arial" w:cs="Arial"/>
        <w:b/>
        <w:noProof/>
        <w:color w:val="4D4E53"/>
        <w:sz w:val="44"/>
        <w:szCs w:val="44"/>
        <w:lang w:eastAsia="en-AU"/>
      </w:rPr>
      <w:t>Australia Foundation</w:t>
    </w:r>
  </w:p>
  <w:p w:rsidR="001A6D6A" w:rsidRPr="0090734B" w:rsidRDefault="00A05874" w:rsidP="0050086B">
    <w:pPr>
      <w:pStyle w:val="Header"/>
      <w:tabs>
        <w:tab w:val="left" w:pos="540"/>
      </w:tabs>
      <w:rPr>
        <w:b/>
        <w:color w:val="4D4E53"/>
        <w:sz w:val="48"/>
        <w:szCs w:val="52"/>
      </w:rPr>
    </w:pPr>
    <w:r w:rsidRPr="00A05874">
      <w:rPr>
        <w:noProof/>
        <w:color w:val="6D6E71"/>
        <w:sz w:val="44"/>
        <w:szCs w:val="52"/>
        <w:lang w:eastAsia="en-AU"/>
      </w:rPr>
      <w:pict>
        <v:shapetype id="_x0000_t32" coordsize="21600,21600" o:spt="32" o:oned="t" path="m,l21600,21600e" filled="f">
          <v:path arrowok="t" fillok="f" o:connecttype="none"/>
          <o:lock v:ext="edit" shapetype="t"/>
        </v:shapetype>
        <v:shape id="AutoShape 1" o:spid="_x0000_s4098" type="#_x0000_t32" style="position:absolute;margin-left:-15.5pt;margin-top:18.1pt;width:481.9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" strokecolor="#ea7125" strokeweight="2.25pt"/>
      </w:pict>
    </w:r>
    <w:r w:rsidR="0050086B">
      <w:rPr>
        <w:color w:val="4D4E53"/>
        <w:sz w:val="44"/>
        <w:szCs w:val="52"/>
      </w:rPr>
      <w:tab/>
    </w:r>
    <w:r w:rsidR="0050086B">
      <w:rPr>
        <w:color w:val="4D4E53"/>
        <w:sz w:val="44"/>
        <w:szCs w:val="5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D2735"/>
    <w:multiLevelType w:val="hybridMultilevel"/>
    <w:tmpl w:val="C44C33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68291E"/>
    <w:multiLevelType w:val="hybridMultilevel"/>
    <w:tmpl w:val="D360A42A"/>
    <w:lvl w:ilvl="0" w:tplc="5E3EF7E2">
      <w:start w:val="1"/>
      <w:numFmt w:val="bullet"/>
      <w:pStyle w:val="Bulleted"/>
      <w:lvlText w:val=""/>
      <w:lvlJc w:val="left"/>
      <w:pPr>
        <w:ind w:left="720" w:hanging="360"/>
      </w:pPr>
      <w:rPr>
        <w:rFonts w:ascii="Symbol" w:hAnsi="Symbol" w:hint="default"/>
      </w:rPr>
    </w:lvl>
    <w:lvl w:ilvl="1" w:tplc="14E2AB26">
      <w:numFmt w:val="bullet"/>
      <w:lvlText w:val="-"/>
      <w:lvlJc w:val="left"/>
      <w:pPr>
        <w:ind w:left="1440" w:hanging="360"/>
      </w:pPr>
      <w:rPr>
        <w:rFonts w:ascii="Calibri" w:hAnsi="Calibri" w:cs="Times New Roman" w:hint="default"/>
        <w:color w:val="000000" w:themeColor="text1"/>
        <w:position w:val="0"/>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E82660"/>
    <w:multiLevelType w:val="hybridMultilevel"/>
    <w:tmpl w:val="E35CE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2A636B"/>
    <w:multiLevelType w:val="hybridMultilevel"/>
    <w:tmpl w:val="D64E0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D840F2D"/>
    <w:multiLevelType w:val="multilevel"/>
    <w:tmpl w:val="0562C6E6"/>
    <w:lvl w:ilvl="0">
      <w:start w:val="1"/>
      <w:numFmt w:val="decimal"/>
      <w:pStyle w:val="Heading1"/>
      <w:lvlText w:val="%1"/>
      <w:lvlJc w:val="left"/>
      <w:pPr>
        <w:ind w:left="432" w:hanging="432"/>
      </w:pPr>
      <w:rPr>
        <w:rFonts w:hint="default"/>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drawingGridHorizontalSpacing w:val="100"/>
  <w:displayHorizontalDrawingGridEvery w:val="2"/>
  <w:characterSpacingControl w:val="doNotCompress"/>
  <w:hdrShapeDefaults>
    <o:shapedefaults v:ext="edit" spidmax="5122"/>
    <o:shapelayout v:ext="edit">
      <o:idmap v:ext="edit" data="4"/>
      <o:rules v:ext="edit">
        <o:r id="V:Rule1" type="connector" idref="#AutoShape 1"/>
        <o:r id="V:Rule2" type="connector" idref="#_x0000_s4097"/>
      </o:rules>
    </o:shapelayout>
  </w:hdrShapeDefaults>
  <w:footnotePr>
    <w:footnote w:id="-1"/>
    <w:footnote w:id="0"/>
  </w:footnotePr>
  <w:endnotePr>
    <w:endnote w:id="-1"/>
    <w:endnote w:id="0"/>
  </w:endnotePr>
  <w:compat>
    <w:useFELayout/>
  </w:compat>
  <w:rsids>
    <w:rsidRoot w:val="007718FE"/>
    <w:rsid w:val="00005C59"/>
    <w:rsid w:val="0001221E"/>
    <w:rsid w:val="000129ED"/>
    <w:rsid w:val="00015AEF"/>
    <w:rsid w:val="0002022E"/>
    <w:rsid w:val="000217D7"/>
    <w:rsid w:val="00021B53"/>
    <w:rsid w:val="0002445C"/>
    <w:rsid w:val="00024975"/>
    <w:rsid w:val="0002527E"/>
    <w:rsid w:val="00025481"/>
    <w:rsid w:val="00025AA3"/>
    <w:rsid w:val="0002716F"/>
    <w:rsid w:val="00030DD7"/>
    <w:rsid w:val="0003122A"/>
    <w:rsid w:val="00032363"/>
    <w:rsid w:val="00032479"/>
    <w:rsid w:val="00033182"/>
    <w:rsid w:val="00036049"/>
    <w:rsid w:val="00036D3A"/>
    <w:rsid w:val="00036F82"/>
    <w:rsid w:val="00037926"/>
    <w:rsid w:val="000404BD"/>
    <w:rsid w:val="00040542"/>
    <w:rsid w:val="000408DF"/>
    <w:rsid w:val="00040B8B"/>
    <w:rsid w:val="00041076"/>
    <w:rsid w:val="00041AF6"/>
    <w:rsid w:val="00042295"/>
    <w:rsid w:val="0004247F"/>
    <w:rsid w:val="00042A1B"/>
    <w:rsid w:val="00042F7E"/>
    <w:rsid w:val="0005015A"/>
    <w:rsid w:val="00051121"/>
    <w:rsid w:val="00052438"/>
    <w:rsid w:val="0005275D"/>
    <w:rsid w:val="00053565"/>
    <w:rsid w:val="00053F89"/>
    <w:rsid w:val="000542C3"/>
    <w:rsid w:val="00054946"/>
    <w:rsid w:val="00056DB8"/>
    <w:rsid w:val="00057DCF"/>
    <w:rsid w:val="00062E49"/>
    <w:rsid w:val="00065277"/>
    <w:rsid w:val="0006670B"/>
    <w:rsid w:val="00073284"/>
    <w:rsid w:val="00074147"/>
    <w:rsid w:val="00084230"/>
    <w:rsid w:val="00084E55"/>
    <w:rsid w:val="000853FF"/>
    <w:rsid w:val="000941F0"/>
    <w:rsid w:val="00097D42"/>
    <w:rsid w:val="000A3260"/>
    <w:rsid w:val="000A3506"/>
    <w:rsid w:val="000A3645"/>
    <w:rsid w:val="000A4844"/>
    <w:rsid w:val="000A521B"/>
    <w:rsid w:val="000A5467"/>
    <w:rsid w:val="000A6BD7"/>
    <w:rsid w:val="000A74A6"/>
    <w:rsid w:val="000B0046"/>
    <w:rsid w:val="000B0864"/>
    <w:rsid w:val="000B5DE0"/>
    <w:rsid w:val="000B61A9"/>
    <w:rsid w:val="000B65B7"/>
    <w:rsid w:val="000C1AE8"/>
    <w:rsid w:val="000C2587"/>
    <w:rsid w:val="000C41C2"/>
    <w:rsid w:val="000C5D2B"/>
    <w:rsid w:val="000C6626"/>
    <w:rsid w:val="000C6914"/>
    <w:rsid w:val="000C7351"/>
    <w:rsid w:val="000D07B5"/>
    <w:rsid w:val="000D29D8"/>
    <w:rsid w:val="000D3280"/>
    <w:rsid w:val="000D509C"/>
    <w:rsid w:val="000D50A4"/>
    <w:rsid w:val="000D76A8"/>
    <w:rsid w:val="000E017A"/>
    <w:rsid w:val="000E02BC"/>
    <w:rsid w:val="000E2957"/>
    <w:rsid w:val="000E3432"/>
    <w:rsid w:val="000E4733"/>
    <w:rsid w:val="000E4E34"/>
    <w:rsid w:val="000E6850"/>
    <w:rsid w:val="000E6D03"/>
    <w:rsid w:val="000E709F"/>
    <w:rsid w:val="000E7DAE"/>
    <w:rsid w:val="000F3BA5"/>
    <w:rsid w:val="000F4D73"/>
    <w:rsid w:val="000F4E5A"/>
    <w:rsid w:val="000F4EDD"/>
    <w:rsid w:val="000F7072"/>
    <w:rsid w:val="00101F80"/>
    <w:rsid w:val="0010375C"/>
    <w:rsid w:val="00105FD7"/>
    <w:rsid w:val="00106546"/>
    <w:rsid w:val="00110E0A"/>
    <w:rsid w:val="001120E3"/>
    <w:rsid w:val="00113389"/>
    <w:rsid w:val="00113E61"/>
    <w:rsid w:val="0011453C"/>
    <w:rsid w:val="00114AD5"/>
    <w:rsid w:val="00122C18"/>
    <w:rsid w:val="00123928"/>
    <w:rsid w:val="00124AED"/>
    <w:rsid w:val="00125964"/>
    <w:rsid w:val="00126BE0"/>
    <w:rsid w:val="00126D80"/>
    <w:rsid w:val="001279A0"/>
    <w:rsid w:val="00127BAC"/>
    <w:rsid w:val="00130E75"/>
    <w:rsid w:val="00133AC2"/>
    <w:rsid w:val="00135EB7"/>
    <w:rsid w:val="001365A5"/>
    <w:rsid w:val="00143AE1"/>
    <w:rsid w:val="00143FF9"/>
    <w:rsid w:val="00144752"/>
    <w:rsid w:val="0014539D"/>
    <w:rsid w:val="00145DDE"/>
    <w:rsid w:val="00146049"/>
    <w:rsid w:val="001468FB"/>
    <w:rsid w:val="00151B9F"/>
    <w:rsid w:val="001532EA"/>
    <w:rsid w:val="00155085"/>
    <w:rsid w:val="0015514F"/>
    <w:rsid w:val="00156A81"/>
    <w:rsid w:val="00156EB9"/>
    <w:rsid w:val="0015758D"/>
    <w:rsid w:val="00157C62"/>
    <w:rsid w:val="00162323"/>
    <w:rsid w:val="0016391E"/>
    <w:rsid w:val="00163C16"/>
    <w:rsid w:val="00163DEE"/>
    <w:rsid w:val="00164610"/>
    <w:rsid w:val="00164F4A"/>
    <w:rsid w:val="00165023"/>
    <w:rsid w:val="0016564F"/>
    <w:rsid w:val="00166801"/>
    <w:rsid w:val="0016704F"/>
    <w:rsid w:val="00167071"/>
    <w:rsid w:val="00170333"/>
    <w:rsid w:val="00171A55"/>
    <w:rsid w:val="00174A3F"/>
    <w:rsid w:val="00175676"/>
    <w:rsid w:val="001766B2"/>
    <w:rsid w:val="00177EFE"/>
    <w:rsid w:val="00177F9B"/>
    <w:rsid w:val="00181304"/>
    <w:rsid w:val="00181431"/>
    <w:rsid w:val="00182F82"/>
    <w:rsid w:val="0018489D"/>
    <w:rsid w:val="00185868"/>
    <w:rsid w:val="00186654"/>
    <w:rsid w:val="001875FB"/>
    <w:rsid w:val="00187EB7"/>
    <w:rsid w:val="00190C49"/>
    <w:rsid w:val="00190E3E"/>
    <w:rsid w:val="00192435"/>
    <w:rsid w:val="001929FB"/>
    <w:rsid w:val="001954D0"/>
    <w:rsid w:val="001A0131"/>
    <w:rsid w:val="001A23C0"/>
    <w:rsid w:val="001A2E6A"/>
    <w:rsid w:val="001A544A"/>
    <w:rsid w:val="001A646F"/>
    <w:rsid w:val="001A6680"/>
    <w:rsid w:val="001A6D09"/>
    <w:rsid w:val="001A6D6A"/>
    <w:rsid w:val="001A730F"/>
    <w:rsid w:val="001B0000"/>
    <w:rsid w:val="001B3BE0"/>
    <w:rsid w:val="001B3E72"/>
    <w:rsid w:val="001B54B4"/>
    <w:rsid w:val="001B6163"/>
    <w:rsid w:val="001B7BC4"/>
    <w:rsid w:val="001B7E1C"/>
    <w:rsid w:val="001C54A5"/>
    <w:rsid w:val="001C6AF5"/>
    <w:rsid w:val="001C7EFD"/>
    <w:rsid w:val="001D011A"/>
    <w:rsid w:val="001D5128"/>
    <w:rsid w:val="001D5218"/>
    <w:rsid w:val="001D5D03"/>
    <w:rsid w:val="001E0123"/>
    <w:rsid w:val="001E1B68"/>
    <w:rsid w:val="001E3354"/>
    <w:rsid w:val="001E5999"/>
    <w:rsid w:val="001F26A3"/>
    <w:rsid w:val="001F2FAD"/>
    <w:rsid w:val="001F32B1"/>
    <w:rsid w:val="001F38D7"/>
    <w:rsid w:val="001F4F59"/>
    <w:rsid w:val="001F588B"/>
    <w:rsid w:val="001F60A4"/>
    <w:rsid w:val="001F6133"/>
    <w:rsid w:val="001F76E1"/>
    <w:rsid w:val="001F7E2F"/>
    <w:rsid w:val="00200987"/>
    <w:rsid w:val="00200BE5"/>
    <w:rsid w:val="002010C9"/>
    <w:rsid w:val="0020334B"/>
    <w:rsid w:val="00204045"/>
    <w:rsid w:val="00205751"/>
    <w:rsid w:val="00205F38"/>
    <w:rsid w:val="0020733C"/>
    <w:rsid w:val="00214E05"/>
    <w:rsid w:val="00215763"/>
    <w:rsid w:val="00217148"/>
    <w:rsid w:val="00221E68"/>
    <w:rsid w:val="002224B9"/>
    <w:rsid w:val="00223FDA"/>
    <w:rsid w:val="0022548D"/>
    <w:rsid w:val="00225DB6"/>
    <w:rsid w:val="00225E00"/>
    <w:rsid w:val="00226671"/>
    <w:rsid w:val="0022696D"/>
    <w:rsid w:val="00231179"/>
    <w:rsid w:val="002312CA"/>
    <w:rsid w:val="00231688"/>
    <w:rsid w:val="0023222A"/>
    <w:rsid w:val="00232686"/>
    <w:rsid w:val="00233F6E"/>
    <w:rsid w:val="00236340"/>
    <w:rsid w:val="00237DDF"/>
    <w:rsid w:val="00240DF3"/>
    <w:rsid w:val="0024176B"/>
    <w:rsid w:val="0024239B"/>
    <w:rsid w:val="00242B4B"/>
    <w:rsid w:val="00244858"/>
    <w:rsid w:val="00246787"/>
    <w:rsid w:val="00246A8C"/>
    <w:rsid w:val="00247071"/>
    <w:rsid w:val="0025067B"/>
    <w:rsid w:val="0025214B"/>
    <w:rsid w:val="002523AA"/>
    <w:rsid w:val="00253941"/>
    <w:rsid w:val="00256E4B"/>
    <w:rsid w:val="00257FC5"/>
    <w:rsid w:val="002601B2"/>
    <w:rsid w:val="00260F5A"/>
    <w:rsid w:val="002615D3"/>
    <w:rsid w:val="00261CBA"/>
    <w:rsid w:val="00261E4A"/>
    <w:rsid w:val="00262037"/>
    <w:rsid w:val="00262354"/>
    <w:rsid w:val="0026314E"/>
    <w:rsid w:val="002637F0"/>
    <w:rsid w:val="00264AEC"/>
    <w:rsid w:val="0026536E"/>
    <w:rsid w:val="00270DFD"/>
    <w:rsid w:val="00271749"/>
    <w:rsid w:val="00271A32"/>
    <w:rsid w:val="00272C85"/>
    <w:rsid w:val="002734A2"/>
    <w:rsid w:val="0027379D"/>
    <w:rsid w:val="002763E6"/>
    <w:rsid w:val="00276580"/>
    <w:rsid w:val="00276B7C"/>
    <w:rsid w:val="0028266B"/>
    <w:rsid w:val="00287EEE"/>
    <w:rsid w:val="00290FB9"/>
    <w:rsid w:val="002939AD"/>
    <w:rsid w:val="0029406E"/>
    <w:rsid w:val="002952AB"/>
    <w:rsid w:val="00295602"/>
    <w:rsid w:val="0029570D"/>
    <w:rsid w:val="002970AD"/>
    <w:rsid w:val="00297A2D"/>
    <w:rsid w:val="002A3049"/>
    <w:rsid w:val="002A31F9"/>
    <w:rsid w:val="002A358B"/>
    <w:rsid w:val="002A36DD"/>
    <w:rsid w:val="002A533E"/>
    <w:rsid w:val="002A6A99"/>
    <w:rsid w:val="002A7447"/>
    <w:rsid w:val="002B113C"/>
    <w:rsid w:val="002B1A16"/>
    <w:rsid w:val="002B266D"/>
    <w:rsid w:val="002B31B6"/>
    <w:rsid w:val="002B4FFB"/>
    <w:rsid w:val="002B50EB"/>
    <w:rsid w:val="002B6474"/>
    <w:rsid w:val="002B678E"/>
    <w:rsid w:val="002B7C99"/>
    <w:rsid w:val="002C0A0B"/>
    <w:rsid w:val="002C1FCE"/>
    <w:rsid w:val="002C2199"/>
    <w:rsid w:val="002C38C3"/>
    <w:rsid w:val="002C4012"/>
    <w:rsid w:val="002C504E"/>
    <w:rsid w:val="002C528B"/>
    <w:rsid w:val="002C5852"/>
    <w:rsid w:val="002C5B89"/>
    <w:rsid w:val="002D0B2C"/>
    <w:rsid w:val="002D24B1"/>
    <w:rsid w:val="002D299B"/>
    <w:rsid w:val="002D2E5D"/>
    <w:rsid w:val="002D4482"/>
    <w:rsid w:val="002D50F1"/>
    <w:rsid w:val="002D7C5A"/>
    <w:rsid w:val="002E00CA"/>
    <w:rsid w:val="002E2F67"/>
    <w:rsid w:val="002E3450"/>
    <w:rsid w:val="002E4FA2"/>
    <w:rsid w:val="002E59A3"/>
    <w:rsid w:val="002E5C99"/>
    <w:rsid w:val="002E63F5"/>
    <w:rsid w:val="002E70D8"/>
    <w:rsid w:val="002F2348"/>
    <w:rsid w:val="002F27BB"/>
    <w:rsid w:val="002F4522"/>
    <w:rsid w:val="002F5516"/>
    <w:rsid w:val="002F5823"/>
    <w:rsid w:val="002F6E63"/>
    <w:rsid w:val="002F744C"/>
    <w:rsid w:val="00302609"/>
    <w:rsid w:val="00302A92"/>
    <w:rsid w:val="00304965"/>
    <w:rsid w:val="00304B72"/>
    <w:rsid w:val="00305D01"/>
    <w:rsid w:val="00311947"/>
    <w:rsid w:val="00316D3B"/>
    <w:rsid w:val="00317E96"/>
    <w:rsid w:val="00317FFE"/>
    <w:rsid w:val="00320438"/>
    <w:rsid w:val="003206DD"/>
    <w:rsid w:val="00320AEB"/>
    <w:rsid w:val="003229CE"/>
    <w:rsid w:val="00322B5D"/>
    <w:rsid w:val="003239CC"/>
    <w:rsid w:val="0032404A"/>
    <w:rsid w:val="00327C60"/>
    <w:rsid w:val="00334038"/>
    <w:rsid w:val="00335658"/>
    <w:rsid w:val="00340E8D"/>
    <w:rsid w:val="00342328"/>
    <w:rsid w:val="00342A48"/>
    <w:rsid w:val="0034463B"/>
    <w:rsid w:val="00347ACA"/>
    <w:rsid w:val="00347FE4"/>
    <w:rsid w:val="00360919"/>
    <w:rsid w:val="00360FF2"/>
    <w:rsid w:val="00361D69"/>
    <w:rsid w:val="00364E1A"/>
    <w:rsid w:val="003671DA"/>
    <w:rsid w:val="00367921"/>
    <w:rsid w:val="00367DBD"/>
    <w:rsid w:val="00370CEF"/>
    <w:rsid w:val="00372FE7"/>
    <w:rsid w:val="003733E5"/>
    <w:rsid w:val="00373CB4"/>
    <w:rsid w:val="00375737"/>
    <w:rsid w:val="0037614C"/>
    <w:rsid w:val="0037717B"/>
    <w:rsid w:val="0038197A"/>
    <w:rsid w:val="003819EB"/>
    <w:rsid w:val="00382F50"/>
    <w:rsid w:val="003904F8"/>
    <w:rsid w:val="00390744"/>
    <w:rsid w:val="0039092B"/>
    <w:rsid w:val="00390A9A"/>
    <w:rsid w:val="00396610"/>
    <w:rsid w:val="00396C5B"/>
    <w:rsid w:val="00397CB8"/>
    <w:rsid w:val="003A217D"/>
    <w:rsid w:val="003A49E3"/>
    <w:rsid w:val="003A4BF5"/>
    <w:rsid w:val="003A784B"/>
    <w:rsid w:val="003A79F7"/>
    <w:rsid w:val="003B03D8"/>
    <w:rsid w:val="003B0470"/>
    <w:rsid w:val="003B3D79"/>
    <w:rsid w:val="003B698E"/>
    <w:rsid w:val="003C16AD"/>
    <w:rsid w:val="003C19E7"/>
    <w:rsid w:val="003C47EB"/>
    <w:rsid w:val="003C4F14"/>
    <w:rsid w:val="003C7997"/>
    <w:rsid w:val="003D221E"/>
    <w:rsid w:val="003D2369"/>
    <w:rsid w:val="003D29EE"/>
    <w:rsid w:val="003D6C4E"/>
    <w:rsid w:val="003D7038"/>
    <w:rsid w:val="003E0A73"/>
    <w:rsid w:val="003E200C"/>
    <w:rsid w:val="003E20C6"/>
    <w:rsid w:val="003E251E"/>
    <w:rsid w:val="003E4630"/>
    <w:rsid w:val="003E64DA"/>
    <w:rsid w:val="003E65BC"/>
    <w:rsid w:val="003E7305"/>
    <w:rsid w:val="003E746F"/>
    <w:rsid w:val="003E75A3"/>
    <w:rsid w:val="003F2143"/>
    <w:rsid w:val="003F5D17"/>
    <w:rsid w:val="003F61A4"/>
    <w:rsid w:val="003F6D0E"/>
    <w:rsid w:val="003F7568"/>
    <w:rsid w:val="00400AB6"/>
    <w:rsid w:val="00400C63"/>
    <w:rsid w:val="00401A32"/>
    <w:rsid w:val="0040408F"/>
    <w:rsid w:val="004057D5"/>
    <w:rsid w:val="00406148"/>
    <w:rsid w:val="00406733"/>
    <w:rsid w:val="00407101"/>
    <w:rsid w:val="004103E3"/>
    <w:rsid w:val="00411374"/>
    <w:rsid w:val="00411E77"/>
    <w:rsid w:val="00412C1B"/>
    <w:rsid w:val="004130F3"/>
    <w:rsid w:val="004131F4"/>
    <w:rsid w:val="0041355F"/>
    <w:rsid w:val="00414801"/>
    <w:rsid w:val="004167FC"/>
    <w:rsid w:val="00416F4E"/>
    <w:rsid w:val="00417054"/>
    <w:rsid w:val="00421C92"/>
    <w:rsid w:val="00421E48"/>
    <w:rsid w:val="00425467"/>
    <w:rsid w:val="004259B4"/>
    <w:rsid w:val="00426B0B"/>
    <w:rsid w:val="00426EBD"/>
    <w:rsid w:val="00427F5F"/>
    <w:rsid w:val="004326AA"/>
    <w:rsid w:val="004343D3"/>
    <w:rsid w:val="00437CCA"/>
    <w:rsid w:val="004410BF"/>
    <w:rsid w:val="00441706"/>
    <w:rsid w:val="0044253F"/>
    <w:rsid w:val="0044392B"/>
    <w:rsid w:val="004455BA"/>
    <w:rsid w:val="004457F0"/>
    <w:rsid w:val="00450BEA"/>
    <w:rsid w:val="00454E0B"/>
    <w:rsid w:val="00455452"/>
    <w:rsid w:val="004577F2"/>
    <w:rsid w:val="00460535"/>
    <w:rsid w:val="004623A2"/>
    <w:rsid w:val="00463F2F"/>
    <w:rsid w:val="004648CD"/>
    <w:rsid w:val="00464C18"/>
    <w:rsid w:val="00466D92"/>
    <w:rsid w:val="00470041"/>
    <w:rsid w:val="00471903"/>
    <w:rsid w:val="00471F22"/>
    <w:rsid w:val="00472F1D"/>
    <w:rsid w:val="00474990"/>
    <w:rsid w:val="004755C6"/>
    <w:rsid w:val="00475715"/>
    <w:rsid w:val="00477ABC"/>
    <w:rsid w:val="004844C0"/>
    <w:rsid w:val="00485D93"/>
    <w:rsid w:val="00487B7D"/>
    <w:rsid w:val="00490D47"/>
    <w:rsid w:val="00490E28"/>
    <w:rsid w:val="0049248E"/>
    <w:rsid w:val="004942C5"/>
    <w:rsid w:val="00494A7E"/>
    <w:rsid w:val="00494C89"/>
    <w:rsid w:val="004950E2"/>
    <w:rsid w:val="00495834"/>
    <w:rsid w:val="00496AE3"/>
    <w:rsid w:val="004A12CB"/>
    <w:rsid w:val="004A17C3"/>
    <w:rsid w:val="004A212D"/>
    <w:rsid w:val="004A2BDD"/>
    <w:rsid w:val="004A4182"/>
    <w:rsid w:val="004A5099"/>
    <w:rsid w:val="004A5181"/>
    <w:rsid w:val="004A6373"/>
    <w:rsid w:val="004A671C"/>
    <w:rsid w:val="004B03DB"/>
    <w:rsid w:val="004B56E4"/>
    <w:rsid w:val="004C5938"/>
    <w:rsid w:val="004C6983"/>
    <w:rsid w:val="004D0550"/>
    <w:rsid w:val="004D0553"/>
    <w:rsid w:val="004D397C"/>
    <w:rsid w:val="004D39F3"/>
    <w:rsid w:val="004D50D4"/>
    <w:rsid w:val="004D5898"/>
    <w:rsid w:val="004D5B65"/>
    <w:rsid w:val="004D620C"/>
    <w:rsid w:val="004D684F"/>
    <w:rsid w:val="004D7160"/>
    <w:rsid w:val="004E0153"/>
    <w:rsid w:val="004E112E"/>
    <w:rsid w:val="004E24D5"/>
    <w:rsid w:val="004E3B03"/>
    <w:rsid w:val="004E6344"/>
    <w:rsid w:val="004E64A7"/>
    <w:rsid w:val="004E7CB7"/>
    <w:rsid w:val="004F181B"/>
    <w:rsid w:val="004F1A16"/>
    <w:rsid w:val="004F1FCE"/>
    <w:rsid w:val="0050086B"/>
    <w:rsid w:val="0050092B"/>
    <w:rsid w:val="005030C9"/>
    <w:rsid w:val="00506403"/>
    <w:rsid w:val="005064F8"/>
    <w:rsid w:val="005065BF"/>
    <w:rsid w:val="00507472"/>
    <w:rsid w:val="005113BC"/>
    <w:rsid w:val="005119A4"/>
    <w:rsid w:val="00513225"/>
    <w:rsid w:val="00514D5F"/>
    <w:rsid w:val="0051614B"/>
    <w:rsid w:val="00517C74"/>
    <w:rsid w:val="0052136D"/>
    <w:rsid w:val="00524487"/>
    <w:rsid w:val="00525962"/>
    <w:rsid w:val="00525B93"/>
    <w:rsid w:val="00525FA2"/>
    <w:rsid w:val="00526B65"/>
    <w:rsid w:val="00527B3C"/>
    <w:rsid w:val="005302E5"/>
    <w:rsid w:val="00535D43"/>
    <w:rsid w:val="00540541"/>
    <w:rsid w:val="005440C5"/>
    <w:rsid w:val="00544227"/>
    <w:rsid w:val="00544778"/>
    <w:rsid w:val="00550EF8"/>
    <w:rsid w:val="00560BEF"/>
    <w:rsid w:val="00561D30"/>
    <w:rsid w:val="0056327F"/>
    <w:rsid w:val="005636DD"/>
    <w:rsid w:val="005643BD"/>
    <w:rsid w:val="005665A3"/>
    <w:rsid w:val="00570752"/>
    <w:rsid w:val="00574E87"/>
    <w:rsid w:val="00581FF3"/>
    <w:rsid w:val="0058243E"/>
    <w:rsid w:val="00583EE1"/>
    <w:rsid w:val="0058422C"/>
    <w:rsid w:val="005845D6"/>
    <w:rsid w:val="0059114E"/>
    <w:rsid w:val="00591893"/>
    <w:rsid w:val="005928E0"/>
    <w:rsid w:val="00592A7F"/>
    <w:rsid w:val="0059440F"/>
    <w:rsid w:val="00596CB8"/>
    <w:rsid w:val="00596D93"/>
    <w:rsid w:val="00597DDB"/>
    <w:rsid w:val="005A4EDD"/>
    <w:rsid w:val="005B2B7F"/>
    <w:rsid w:val="005B2DAA"/>
    <w:rsid w:val="005B3CB7"/>
    <w:rsid w:val="005B5002"/>
    <w:rsid w:val="005B7161"/>
    <w:rsid w:val="005B785B"/>
    <w:rsid w:val="005C2C8A"/>
    <w:rsid w:val="005C3247"/>
    <w:rsid w:val="005C4075"/>
    <w:rsid w:val="005C4112"/>
    <w:rsid w:val="005C69F7"/>
    <w:rsid w:val="005C6D3C"/>
    <w:rsid w:val="005C77E2"/>
    <w:rsid w:val="005D22BB"/>
    <w:rsid w:val="005D4D73"/>
    <w:rsid w:val="005D60E6"/>
    <w:rsid w:val="005D7D37"/>
    <w:rsid w:val="005E071E"/>
    <w:rsid w:val="005E1CB4"/>
    <w:rsid w:val="005E279F"/>
    <w:rsid w:val="005E4AB5"/>
    <w:rsid w:val="005E6658"/>
    <w:rsid w:val="005E6CB2"/>
    <w:rsid w:val="005E7B2F"/>
    <w:rsid w:val="005F0DB0"/>
    <w:rsid w:val="005F1E8E"/>
    <w:rsid w:val="005F2F0D"/>
    <w:rsid w:val="005F5493"/>
    <w:rsid w:val="005F57A2"/>
    <w:rsid w:val="005F5A30"/>
    <w:rsid w:val="005F5D31"/>
    <w:rsid w:val="00601306"/>
    <w:rsid w:val="00601DAC"/>
    <w:rsid w:val="006022C4"/>
    <w:rsid w:val="006037A7"/>
    <w:rsid w:val="00603A16"/>
    <w:rsid w:val="00606077"/>
    <w:rsid w:val="006066D8"/>
    <w:rsid w:val="00606C34"/>
    <w:rsid w:val="006077DB"/>
    <w:rsid w:val="006100F9"/>
    <w:rsid w:val="006126FB"/>
    <w:rsid w:val="006133B0"/>
    <w:rsid w:val="00614029"/>
    <w:rsid w:val="00615715"/>
    <w:rsid w:val="006162C9"/>
    <w:rsid w:val="006214CE"/>
    <w:rsid w:val="006217C1"/>
    <w:rsid w:val="0062233A"/>
    <w:rsid w:val="0062236C"/>
    <w:rsid w:val="006231FD"/>
    <w:rsid w:val="0062585D"/>
    <w:rsid w:val="00626D93"/>
    <w:rsid w:val="006271AF"/>
    <w:rsid w:val="006316E7"/>
    <w:rsid w:val="0063279E"/>
    <w:rsid w:val="006334BA"/>
    <w:rsid w:val="00634A4F"/>
    <w:rsid w:val="00634C18"/>
    <w:rsid w:val="0063560E"/>
    <w:rsid w:val="00635B7D"/>
    <w:rsid w:val="006362D5"/>
    <w:rsid w:val="006365E3"/>
    <w:rsid w:val="006366A3"/>
    <w:rsid w:val="0063785D"/>
    <w:rsid w:val="00637F7A"/>
    <w:rsid w:val="006409B1"/>
    <w:rsid w:val="00642144"/>
    <w:rsid w:val="006447DD"/>
    <w:rsid w:val="00644998"/>
    <w:rsid w:val="006467A9"/>
    <w:rsid w:val="00647720"/>
    <w:rsid w:val="00647EC8"/>
    <w:rsid w:val="00652D69"/>
    <w:rsid w:val="00656415"/>
    <w:rsid w:val="00656B5C"/>
    <w:rsid w:val="00660422"/>
    <w:rsid w:val="00660EA5"/>
    <w:rsid w:val="0066119C"/>
    <w:rsid w:val="00661808"/>
    <w:rsid w:val="00662CE6"/>
    <w:rsid w:val="00663249"/>
    <w:rsid w:val="00663397"/>
    <w:rsid w:val="00667E25"/>
    <w:rsid w:val="006709D9"/>
    <w:rsid w:val="00670DCD"/>
    <w:rsid w:val="006717D8"/>
    <w:rsid w:val="00674A0F"/>
    <w:rsid w:val="006758CD"/>
    <w:rsid w:val="00676802"/>
    <w:rsid w:val="006769AD"/>
    <w:rsid w:val="00682C57"/>
    <w:rsid w:val="0068337C"/>
    <w:rsid w:val="00684561"/>
    <w:rsid w:val="006867EB"/>
    <w:rsid w:val="00686E0A"/>
    <w:rsid w:val="0069068E"/>
    <w:rsid w:val="00691E2C"/>
    <w:rsid w:val="006943AF"/>
    <w:rsid w:val="0069657F"/>
    <w:rsid w:val="00696799"/>
    <w:rsid w:val="006968FD"/>
    <w:rsid w:val="00696953"/>
    <w:rsid w:val="00696B8C"/>
    <w:rsid w:val="00696E2A"/>
    <w:rsid w:val="006A0F3D"/>
    <w:rsid w:val="006A110F"/>
    <w:rsid w:val="006A22BC"/>
    <w:rsid w:val="006A230C"/>
    <w:rsid w:val="006A2CFE"/>
    <w:rsid w:val="006A4EF0"/>
    <w:rsid w:val="006A750F"/>
    <w:rsid w:val="006A7605"/>
    <w:rsid w:val="006A7DD9"/>
    <w:rsid w:val="006B06E5"/>
    <w:rsid w:val="006B07E8"/>
    <w:rsid w:val="006B2CA3"/>
    <w:rsid w:val="006B3142"/>
    <w:rsid w:val="006B3885"/>
    <w:rsid w:val="006B4382"/>
    <w:rsid w:val="006B5716"/>
    <w:rsid w:val="006B6DC5"/>
    <w:rsid w:val="006C413C"/>
    <w:rsid w:val="006C6812"/>
    <w:rsid w:val="006C73B2"/>
    <w:rsid w:val="006C769E"/>
    <w:rsid w:val="006C78F9"/>
    <w:rsid w:val="006D0248"/>
    <w:rsid w:val="006D19A7"/>
    <w:rsid w:val="006D2885"/>
    <w:rsid w:val="006D2AEC"/>
    <w:rsid w:val="006D4887"/>
    <w:rsid w:val="006D7605"/>
    <w:rsid w:val="006E03E4"/>
    <w:rsid w:val="006E1219"/>
    <w:rsid w:val="006E2F76"/>
    <w:rsid w:val="006E5F09"/>
    <w:rsid w:val="006E6CDE"/>
    <w:rsid w:val="006F003E"/>
    <w:rsid w:val="006F1DC4"/>
    <w:rsid w:val="006F4905"/>
    <w:rsid w:val="006F4F0A"/>
    <w:rsid w:val="006F5058"/>
    <w:rsid w:val="00700252"/>
    <w:rsid w:val="00701DF5"/>
    <w:rsid w:val="007037C6"/>
    <w:rsid w:val="007049CF"/>
    <w:rsid w:val="00705B52"/>
    <w:rsid w:val="00706573"/>
    <w:rsid w:val="00706717"/>
    <w:rsid w:val="00707A02"/>
    <w:rsid w:val="0071088D"/>
    <w:rsid w:val="00710B5C"/>
    <w:rsid w:val="007119D3"/>
    <w:rsid w:val="00712A83"/>
    <w:rsid w:val="00713282"/>
    <w:rsid w:val="00714634"/>
    <w:rsid w:val="00715277"/>
    <w:rsid w:val="00715DBE"/>
    <w:rsid w:val="007160AB"/>
    <w:rsid w:val="00720AF9"/>
    <w:rsid w:val="0072438B"/>
    <w:rsid w:val="007249AD"/>
    <w:rsid w:val="00724EBF"/>
    <w:rsid w:val="00725D08"/>
    <w:rsid w:val="00726743"/>
    <w:rsid w:val="00726C56"/>
    <w:rsid w:val="00730387"/>
    <w:rsid w:val="00731C31"/>
    <w:rsid w:val="00731E46"/>
    <w:rsid w:val="00732604"/>
    <w:rsid w:val="007334B9"/>
    <w:rsid w:val="007347CE"/>
    <w:rsid w:val="007349EA"/>
    <w:rsid w:val="00735711"/>
    <w:rsid w:val="00737E12"/>
    <w:rsid w:val="00741635"/>
    <w:rsid w:val="007418B5"/>
    <w:rsid w:val="0074687F"/>
    <w:rsid w:val="0074688E"/>
    <w:rsid w:val="007503C2"/>
    <w:rsid w:val="00750AAC"/>
    <w:rsid w:val="00750DB3"/>
    <w:rsid w:val="00754836"/>
    <w:rsid w:val="00755019"/>
    <w:rsid w:val="0075732E"/>
    <w:rsid w:val="00760DB5"/>
    <w:rsid w:val="0076239C"/>
    <w:rsid w:val="00763D13"/>
    <w:rsid w:val="00764B88"/>
    <w:rsid w:val="00764D28"/>
    <w:rsid w:val="0076505C"/>
    <w:rsid w:val="00770FE9"/>
    <w:rsid w:val="007718FE"/>
    <w:rsid w:val="007746DF"/>
    <w:rsid w:val="007752DB"/>
    <w:rsid w:val="00777487"/>
    <w:rsid w:val="0078105F"/>
    <w:rsid w:val="007826C9"/>
    <w:rsid w:val="00784D33"/>
    <w:rsid w:val="00785045"/>
    <w:rsid w:val="007852E4"/>
    <w:rsid w:val="007853A6"/>
    <w:rsid w:val="007857F1"/>
    <w:rsid w:val="00785F71"/>
    <w:rsid w:val="0079078B"/>
    <w:rsid w:val="007920EF"/>
    <w:rsid w:val="007923EF"/>
    <w:rsid w:val="00793091"/>
    <w:rsid w:val="00795DCD"/>
    <w:rsid w:val="007A0F8F"/>
    <w:rsid w:val="007A503E"/>
    <w:rsid w:val="007A5F2B"/>
    <w:rsid w:val="007A75F6"/>
    <w:rsid w:val="007B25DF"/>
    <w:rsid w:val="007B45FD"/>
    <w:rsid w:val="007B479C"/>
    <w:rsid w:val="007B615C"/>
    <w:rsid w:val="007B62F1"/>
    <w:rsid w:val="007B7CBC"/>
    <w:rsid w:val="007C37A5"/>
    <w:rsid w:val="007D009F"/>
    <w:rsid w:val="007D0F92"/>
    <w:rsid w:val="007D1109"/>
    <w:rsid w:val="007D3915"/>
    <w:rsid w:val="007D3F34"/>
    <w:rsid w:val="007D4232"/>
    <w:rsid w:val="007D4404"/>
    <w:rsid w:val="007D4C93"/>
    <w:rsid w:val="007D588F"/>
    <w:rsid w:val="007E0224"/>
    <w:rsid w:val="007E069F"/>
    <w:rsid w:val="007E2C66"/>
    <w:rsid w:val="007E42F6"/>
    <w:rsid w:val="007E5009"/>
    <w:rsid w:val="007E78C4"/>
    <w:rsid w:val="007F17A4"/>
    <w:rsid w:val="007F2D6A"/>
    <w:rsid w:val="007F3533"/>
    <w:rsid w:val="007F5817"/>
    <w:rsid w:val="007F7953"/>
    <w:rsid w:val="0080038F"/>
    <w:rsid w:val="008042DF"/>
    <w:rsid w:val="00804497"/>
    <w:rsid w:val="008053CF"/>
    <w:rsid w:val="0080689C"/>
    <w:rsid w:val="00811346"/>
    <w:rsid w:val="00811611"/>
    <w:rsid w:val="008117D4"/>
    <w:rsid w:val="00812B29"/>
    <w:rsid w:val="00817542"/>
    <w:rsid w:val="0082062D"/>
    <w:rsid w:val="0082178C"/>
    <w:rsid w:val="00821848"/>
    <w:rsid w:val="00821F22"/>
    <w:rsid w:val="0082390F"/>
    <w:rsid w:val="0082533F"/>
    <w:rsid w:val="0082777A"/>
    <w:rsid w:val="00830681"/>
    <w:rsid w:val="0083144F"/>
    <w:rsid w:val="00833543"/>
    <w:rsid w:val="008347EE"/>
    <w:rsid w:val="008348FB"/>
    <w:rsid w:val="00835B5D"/>
    <w:rsid w:val="008360CD"/>
    <w:rsid w:val="00837B0C"/>
    <w:rsid w:val="00842C37"/>
    <w:rsid w:val="00842FFE"/>
    <w:rsid w:val="008455B0"/>
    <w:rsid w:val="008500A1"/>
    <w:rsid w:val="00850172"/>
    <w:rsid w:val="00850448"/>
    <w:rsid w:val="00850C09"/>
    <w:rsid w:val="008547C1"/>
    <w:rsid w:val="00855161"/>
    <w:rsid w:val="00855551"/>
    <w:rsid w:val="00856A16"/>
    <w:rsid w:val="00856E0E"/>
    <w:rsid w:val="008620CF"/>
    <w:rsid w:val="008629EF"/>
    <w:rsid w:val="0086429B"/>
    <w:rsid w:val="008649ED"/>
    <w:rsid w:val="008655D4"/>
    <w:rsid w:val="00865E67"/>
    <w:rsid w:val="008662EA"/>
    <w:rsid w:val="00866A88"/>
    <w:rsid w:val="00867EF1"/>
    <w:rsid w:val="00870ABF"/>
    <w:rsid w:val="0087223F"/>
    <w:rsid w:val="00873051"/>
    <w:rsid w:val="0087306A"/>
    <w:rsid w:val="00874341"/>
    <w:rsid w:val="00875CCD"/>
    <w:rsid w:val="00876766"/>
    <w:rsid w:val="00876848"/>
    <w:rsid w:val="008771DA"/>
    <w:rsid w:val="0087788C"/>
    <w:rsid w:val="0088374C"/>
    <w:rsid w:val="00884E54"/>
    <w:rsid w:val="0089095A"/>
    <w:rsid w:val="008922BF"/>
    <w:rsid w:val="0089775F"/>
    <w:rsid w:val="00897F56"/>
    <w:rsid w:val="008A1537"/>
    <w:rsid w:val="008A34BA"/>
    <w:rsid w:val="008A39BE"/>
    <w:rsid w:val="008A3A4F"/>
    <w:rsid w:val="008A5172"/>
    <w:rsid w:val="008A56CA"/>
    <w:rsid w:val="008A7143"/>
    <w:rsid w:val="008B00CF"/>
    <w:rsid w:val="008B036B"/>
    <w:rsid w:val="008B085C"/>
    <w:rsid w:val="008B18FC"/>
    <w:rsid w:val="008B3812"/>
    <w:rsid w:val="008B4884"/>
    <w:rsid w:val="008B545F"/>
    <w:rsid w:val="008B5A28"/>
    <w:rsid w:val="008B64EA"/>
    <w:rsid w:val="008B778C"/>
    <w:rsid w:val="008C183F"/>
    <w:rsid w:val="008C1A8E"/>
    <w:rsid w:val="008C1AD4"/>
    <w:rsid w:val="008C2390"/>
    <w:rsid w:val="008C314F"/>
    <w:rsid w:val="008C341B"/>
    <w:rsid w:val="008C4433"/>
    <w:rsid w:val="008C601E"/>
    <w:rsid w:val="008C6646"/>
    <w:rsid w:val="008C7FA4"/>
    <w:rsid w:val="008D0DE7"/>
    <w:rsid w:val="008D31E9"/>
    <w:rsid w:val="008D3872"/>
    <w:rsid w:val="008D4C78"/>
    <w:rsid w:val="008E12D8"/>
    <w:rsid w:val="008E2DCD"/>
    <w:rsid w:val="008E3E00"/>
    <w:rsid w:val="008E4025"/>
    <w:rsid w:val="008E57A4"/>
    <w:rsid w:val="008E65A6"/>
    <w:rsid w:val="008E72CF"/>
    <w:rsid w:val="008F0F65"/>
    <w:rsid w:val="008F0FEF"/>
    <w:rsid w:val="008F10A9"/>
    <w:rsid w:val="008F2606"/>
    <w:rsid w:val="008F27DB"/>
    <w:rsid w:val="008F3E89"/>
    <w:rsid w:val="008F46C9"/>
    <w:rsid w:val="008F5503"/>
    <w:rsid w:val="008F63C7"/>
    <w:rsid w:val="00900214"/>
    <w:rsid w:val="009029F5"/>
    <w:rsid w:val="00904519"/>
    <w:rsid w:val="009052D2"/>
    <w:rsid w:val="0090734B"/>
    <w:rsid w:val="00907657"/>
    <w:rsid w:val="0091088F"/>
    <w:rsid w:val="009113B1"/>
    <w:rsid w:val="00911EE9"/>
    <w:rsid w:val="00912EF3"/>
    <w:rsid w:val="0091345B"/>
    <w:rsid w:val="009157ED"/>
    <w:rsid w:val="00915AF7"/>
    <w:rsid w:val="00917636"/>
    <w:rsid w:val="009216A8"/>
    <w:rsid w:val="0092222D"/>
    <w:rsid w:val="00922462"/>
    <w:rsid w:val="0092379B"/>
    <w:rsid w:val="00924752"/>
    <w:rsid w:val="00925B53"/>
    <w:rsid w:val="009266DC"/>
    <w:rsid w:val="00927807"/>
    <w:rsid w:val="00930823"/>
    <w:rsid w:val="009313DF"/>
    <w:rsid w:val="00934255"/>
    <w:rsid w:val="00935D9A"/>
    <w:rsid w:val="00943F1C"/>
    <w:rsid w:val="00944502"/>
    <w:rsid w:val="0094458F"/>
    <w:rsid w:val="00944820"/>
    <w:rsid w:val="009449AD"/>
    <w:rsid w:val="00944A00"/>
    <w:rsid w:val="009512A5"/>
    <w:rsid w:val="009532E7"/>
    <w:rsid w:val="009539F5"/>
    <w:rsid w:val="00954D8F"/>
    <w:rsid w:val="00955E70"/>
    <w:rsid w:val="00956127"/>
    <w:rsid w:val="00966C96"/>
    <w:rsid w:val="00966FED"/>
    <w:rsid w:val="00967135"/>
    <w:rsid w:val="00970249"/>
    <w:rsid w:val="0097033F"/>
    <w:rsid w:val="009709F4"/>
    <w:rsid w:val="00971AFE"/>
    <w:rsid w:val="00973F2A"/>
    <w:rsid w:val="0097568F"/>
    <w:rsid w:val="009756B8"/>
    <w:rsid w:val="00976E26"/>
    <w:rsid w:val="009817C6"/>
    <w:rsid w:val="00982318"/>
    <w:rsid w:val="009826F7"/>
    <w:rsid w:val="00982804"/>
    <w:rsid w:val="00986E31"/>
    <w:rsid w:val="009878E9"/>
    <w:rsid w:val="00987AA8"/>
    <w:rsid w:val="0099188B"/>
    <w:rsid w:val="00995941"/>
    <w:rsid w:val="009979AE"/>
    <w:rsid w:val="009A0AC5"/>
    <w:rsid w:val="009A1926"/>
    <w:rsid w:val="009A42EA"/>
    <w:rsid w:val="009A758F"/>
    <w:rsid w:val="009B1F4C"/>
    <w:rsid w:val="009B4239"/>
    <w:rsid w:val="009B6F0A"/>
    <w:rsid w:val="009C0DB8"/>
    <w:rsid w:val="009C1D2E"/>
    <w:rsid w:val="009C1FF5"/>
    <w:rsid w:val="009C2127"/>
    <w:rsid w:val="009C49DF"/>
    <w:rsid w:val="009C58E9"/>
    <w:rsid w:val="009C68A9"/>
    <w:rsid w:val="009C6AA4"/>
    <w:rsid w:val="009C6C03"/>
    <w:rsid w:val="009C732C"/>
    <w:rsid w:val="009C742B"/>
    <w:rsid w:val="009C7877"/>
    <w:rsid w:val="009C7EF9"/>
    <w:rsid w:val="009D475D"/>
    <w:rsid w:val="009D4A36"/>
    <w:rsid w:val="009D7046"/>
    <w:rsid w:val="009E198E"/>
    <w:rsid w:val="009E2724"/>
    <w:rsid w:val="009E3AE5"/>
    <w:rsid w:val="009E4F8E"/>
    <w:rsid w:val="009E5AAA"/>
    <w:rsid w:val="009E5F7B"/>
    <w:rsid w:val="009E60AC"/>
    <w:rsid w:val="009E6BA9"/>
    <w:rsid w:val="009F19B2"/>
    <w:rsid w:val="009F2D49"/>
    <w:rsid w:val="009F41C7"/>
    <w:rsid w:val="009F645F"/>
    <w:rsid w:val="00A01997"/>
    <w:rsid w:val="00A01F73"/>
    <w:rsid w:val="00A02D2C"/>
    <w:rsid w:val="00A03615"/>
    <w:rsid w:val="00A04148"/>
    <w:rsid w:val="00A04AD8"/>
    <w:rsid w:val="00A05874"/>
    <w:rsid w:val="00A05F5A"/>
    <w:rsid w:val="00A13C79"/>
    <w:rsid w:val="00A14AD9"/>
    <w:rsid w:val="00A15AC0"/>
    <w:rsid w:val="00A15B40"/>
    <w:rsid w:val="00A16A52"/>
    <w:rsid w:val="00A2014E"/>
    <w:rsid w:val="00A2088C"/>
    <w:rsid w:val="00A213B1"/>
    <w:rsid w:val="00A21DB3"/>
    <w:rsid w:val="00A21DF6"/>
    <w:rsid w:val="00A2206D"/>
    <w:rsid w:val="00A22307"/>
    <w:rsid w:val="00A23BD0"/>
    <w:rsid w:val="00A31C3F"/>
    <w:rsid w:val="00A31EBB"/>
    <w:rsid w:val="00A320B1"/>
    <w:rsid w:val="00A3305B"/>
    <w:rsid w:val="00A403A3"/>
    <w:rsid w:val="00A4239C"/>
    <w:rsid w:val="00A438EF"/>
    <w:rsid w:val="00A50EEF"/>
    <w:rsid w:val="00A5218A"/>
    <w:rsid w:val="00A52800"/>
    <w:rsid w:val="00A5333B"/>
    <w:rsid w:val="00A55DEB"/>
    <w:rsid w:val="00A5714E"/>
    <w:rsid w:val="00A60036"/>
    <w:rsid w:val="00A647F9"/>
    <w:rsid w:val="00A64BB0"/>
    <w:rsid w:val="00A658B6"/>
    <w:rsid w:val="00A65D03"/>
    <w:rsid w:val="00A71A7C"/>
    <w:rsid w:val="00A72842"/>
    <w:rsid w:val="00A747AE"/>
    <w:rsid w:val="00A75D58"/>
    <w:rsid w:val="00A76DC0"/>
    <w:rsid w:val="00A77054"/>
    <w:rsid w:val="00A80C75"/>
    <w:rsid w:val="00A81CDC"/>
    <w:rsid w:val="00A81E77"/>
    <w:rsid w:val="00A86526"/>
    <w:rsid w:val="00A87BD2"/>
    <w:rsid w:val="00A9239B"/>
    <w:rsid w:val="00A92951"/>
    <w:rsid w:val="00A94152"/>
    <w:rsid w:val="00AA104F"/>
    <w:rsid w:val="00AA14AC"/>
    <w:rsid w:val="00AA1B82"/>
    <w:rsid w:val="00AA22B0"/>
    <w:rsid w:val="00AA413E"/>
    <w:rsid w:val="00AA4615"/>
    <w:rsid w:val="00AA53C4"/>
    <w:rsid w:val="00AA55B3"/>
    <w:rsid w:val="00AA61A7"/>
    <w:rsid w:val="00AA66D2"/>
    <w:rsid w:val="00AA6B3D"/>
    <w:rsid w:val="00AA72E9"/>
    <w:rsid w:val="00AB09D3"/>
    <w:rsid w:val="00AB169D"/>
    <w:rsid w:val="00AB2053"/>
    <w:rsid w:val="00AB3DEA"/>
    <w:rsid w:val="00AB4DA6"/>
    <w:rsid w:val="00AB6B71"/>
    <w:rsid w:val="00AB7DEE"/>
    <w:rsid w:val="00AC022B"/>
    <w:rsid w:val="00AC0510"/>
    <w:rsid w:val="00AC08B0"/>
    <w:rsid w:val="00AC2348"/>
    <w:rsid w:val="00AC3D1A"/>
    <w:rsid w:val="00AC422C"/>
    <w:rsid w:val="00AC42C7"/>
    <w:rsid w:val="00AC618B"/>
    <w:rsid w:val="00AD23DA"/>
    <w:rsid w:val="00AD2FD3"/>
    <w:rsid w:val="00AE114A"/>
    <w:rsid w:val="00AE1FF2"/>
    <w:rsid w:val="00AE2B43"/>
    <w:rsid w:val="00AE4A6E"/>
    <w:rsid w:val="00AE5632"/>
    <w:rsid w:val="00AE617E"/>
    <w:rsid w:val="00AE6A02"/>
    <w:rsid w:val="00AE72D2"/>
    <w:rsid w:val="00AF226E"/>
    <w:rsid w:val="00AF368F"/>
    <w:rsid w:val="00AF7A61"/>
    <w:rsid w:val="00B01F50"/>
    <w:rsid w:val="00B0615B"/>
    <w:rsid w:val="00B102F8"/>
    <w:rsid w:val="00B126A2"/>
    <w:rsid w:val="00B13385"/>
    <w:rsid w:val="00B13DAE"/>
    <w:rsid w:val="00B14588"/>
    <w:rsid w:val="00B15AE5"/>
    <w:rsid w:val="00B164A7"/>
    <w:rsid w:val="00B17AB6"/>
    <w:rsid w:val="00B20B44"/>
    <w:rsid w:val="00B21347"/>
    <w:rsid w:val="00B23A5C"/>
    <w:rsid w:val="00B30E66"/>
    <w:rsid w:val="00B3139E"/>
    <w:rsid w:val="00B32FF0"/>
    <w:rsid w:val="00B33F4C"/>
    <w:rsid w:val="00B341CC"/>
    <w:rsid w:val="00B34E80"/>
    <w:rsid w:val="00B358E5"/>
    <w:rsid w:val="00B36F76"/>
    <w:rsid w:val="00B3752F"/>
    <w:rsid w:val="00B402CF"/>
    <w:rsid w:val="00B41B39"/>
    <w:rsid w:val="00B45164"/>
    <w:rsid w:val="00B45571"/>
    <w:rsid w:val="00B47ED4"/>
    <w:rsid w:val="00B52235"/>
    <w:rsid w:val="00B529B0"/>
    <w:rsid w:val="00B53FD4"/>
    <w:rsid w:val="00B54AF6"/>
    <w:rsid w:val="00B55F09"/>
    <w:rsid w:val="00B56178"/>
    <w:rsid w:val="00B6035E"/>
    <w:rsid w:val="00B63512"/>
    <w:rsid w:val="00B64736"/>
    <w:rsid w:val="00B652C1"/>
    <w:rsid w:val="00B6680D"/>
    <w:rsid w:val="00B674BB"/>
    <w:rsid w:val="00B70661"/>
    <w:rsid w:val="00B710C1"/>
    <w:rsid w:val="00B73320"/>
    <w:rsid w:val="00B741E2"/>
    <w:rsid w:val="00B74E5D"/>
    <w:rsid w:val="00B767BD"/>
    <w:rsid w:val="00B77865"/>
    <w:rsid w:val="00B802AE"/>
    <w:rsid w:val="00B802C2"/>
    <w:rsid w:val="00B80A43"/>
    <w:rsid w:val="00B81F08"/>
    <w:rsid w:val="00B8433F"/>
    <w:rsid w:val="00B8524D"/>
    <w:rsid w:val="00B85878"/>
    <w:rsid w:val="00B85937"/>
    <w:rsid w:val="00B915BE"/>
    <w:rsid w:val="00B91FF9"/>
    <w:rsid w:val="00B9301F"/>
    <w:rsid w:val="00B937A4"/>
    <w:rsid w:val="00B93B3B"/>
    <w:rsid w:val="00B93CFD"/>
    <w:rsid w:val="00B954DE"/>
    <w:rsid w:val="00B96BF9"/>
    <w:rsid w:val="00BA0656"/>
    <w:rsid w:val="00BA29AB"/>
    <w:rsid w:val="00BA3243"/>
    <w:rsid w:val="00BA4DEA"/>
    <w:rsid w:val="00BA5662"/>
    <w:rsid w:val="00BA6B11"/>
    <w:rsid w:val="00BA6EB6"/>
    <w:rsid w:val="00BB0458"/>
    <w:rsid w:val="00BB2204"/>
    <w:rsid w:val="00BB2647"/>
    <w:rsid w:val="00BB2AF7"/>
    <w:rsid w:val="00BB4037"/>
    <w:rsid w:val="00BB4909"/>
    <w:rsid w:val="00BB4F6F"/>
    <w:rsid w:val="00BB5F1E"/>
    <w:rsid w:val="00BB711C"/>
    <w:rsid w:val="00BB746D"/>
    <w:rsid w:val="00BB77E9"/>
    <w:rsid w:val="00BB7C90"/>
    <w:rsid w:val="00BC0084"/>
    <w:rsid w:val="00BC063A"/>
    <w:rsid w:val="00BC10BA"/>
    <w:rsid w:val="00BC2EE9"/>
    <w:rsid w:val="00BC4B4A"/>
    <w:rsid w:val="00BC50E5"/>
    <w:rsid w:val="00BC5260"/>
    <w:rsid w:val="00BC5A0E"/>
    <w:rsid w:val="00BC7C6A"/>
    <w:rsid w:val="00BD41D3"/>
    <w:rsid w:val="00BD41E7"/>
    <w:rsid w:val="00BD49CE"/>
    <w:rsid w:val="00BD4D8D"/>
    <w:rsid w:val="00BD508E"/>
    <w:rsid w:val="00BD7E32"/>
    <w:rsid w:val="00BE1F20"/>
    <w:rsid w:val="00BE20F7"/>
    <w:rsid w:val="00BE2312"/>
    <w:rsid w:val="00BE27B1"/>
    <w:rsid w:val="00BE2A36"/>
    <w:rsid w:val="00BE3120"/>
    <w:rsid w:val="00BE5CB5"/>
    <w:rsid w:val="00BE6B20"/>
    <w:rsid w:val="00BE7E4F"/>
    <w:rsid w:val="00BF1062"/>
    <w:rsid w:val="00BF2261"/>
    <w:rsid w:val="00BF4C89"/>
    <w:rsid w:val="00BF53F9"/>
    <w:rsid w:val="00BF54B9"/>
    <w:rsid w:val="00BF5843"/>
    <w:rsid w:val="00C01276"/>
    <w:rsid w:val="00C02322"/>
    <w:rsid w:val="00C0280A"/>
    <w:rsid w:val="00C034B8"/>
    <w:rsid w:val="00C05670"/>
    <w:rsid w:val="00C06817"/>
    <w:rsid w:val="00C111BB"/>
    <w:rsid w:val="00C135FF"/>
    <w:rsid w:val="00C13AFA"/>
    <w:rsid w:val="00C13F26"/>
    <w:rsid w:val="00C13FC1"/>
    <w:rsid w:val="00C15BDE"/>
    <w:rsid w:val="00C20256"/>
    <w:rsid w:val="00C25F4F"/>
    <w:rsid w:val="00C27972"/>
    <w:rsid w:val="00C30662"/>
    <w:rsid w:val="00C32AC0"/>
    <w:rsid w:val="00C339F5"/>
    <w:rsid w:val="00C33C98"/>
    <w:rsid w:val="00C354A5"/>
    <w:rsid w:val="00C35C1C"/>
    <w:rsid w:val="00C35E36"/>
    <w:rsid w:val="00C36D39"/>
    <w:rsid w:val="00C443EF"/>
    <w:rsid w:val="00C444FC"/>
    <w:rsid w:val="00C44D8C"/>
    <w:rsid w:val="00C45C28"/>
    <w:rsid w:val="00C4672D"/>
    <w:rsid w:val="00C46BA4"/>
    <w:rsid w:val="00C46BCE"/>
    <w:rsid w:val="00C5008B"/>
    <w:rsid w:val="00C5064A"/>
    <w:rsid w:val="00C50D0D"/>
    <w:rsid w:val="00C522E9"/>
    <w:rsid w:val="00C5288C"/>
    <w:rsid w:val="00C6147E"/>
    <w:rsid w:val="00C61585"/>
    <w:rsid w:val="00C6760F"/>
    <w:rsid w:val="00C677B0"/>
    <w:rsid w:val="00C67F33"/>
    <w:rsid w:val="00C67F74"/>
    <w:rsid w:val="00C709EE"/>
    <w:rsid w:val="00C721C0"/>
    <w:rsid w:val="00C73331"/>
    <w:rsid w:val="00C733A5"/>
    <w:rsid w:val="00C7410F"/>
    <w:rsid w:val="00C74170"/>
    <w:rsid w:val="00C7449A"/>
    <w:rsid w:val="00C74763"/>
    <w:rsid w:val="00C77E3F"/>
    <w:rsid w:val="00C800FD"/>
    <w:rsid w:val="00C813BE"/>
    <w:rsid w:val="00C819B8"/>
    <w:rsid w:val="00C83034"/>
    <w:rsid w:val="00C852F5"/>
    <w:rsid w:val="00C86654"/>
    <w:rsid w:val="00C87200"/>
    <w:rsid w:val="00C87CF3"/>
    <w:rsid w:val="00C90862"/>
    <w:rsid w:val="00C917F3"/>
    <w:rsid w:val="00C91D89"/>
    <w:rsid w:val="00C9312B"/>
    <w:rsid w:val="00C94DF5"/>
    <w:rsid w:val="00C9560F"/>
    <w:rsid w:val="00C95C75"/>
    <w:rsid w:val="00CA1762"/>
    <w:rsid w:val="00CA2B24"/>
    <w:rsid w:val="00CA3C3E"/>
    <w:rsid w:val="00CA3E2E"/>
    <w:rsid w:val="00CA7952"/>
    <w:rsid w:val="00CB18D0"/>
    <w:rsid w:val="00CB3745"/>
    <w:rsid w:val="00CB52F6"/>
    <w:rsid w:val="00CB67FC"/>
    <w:rsid w:val="00CC1EB4"/>
    <w:rsid w:val="00CC36D3"/>
    <w:rsid w:val="00CC390B"/>
    <w:rsid w:val="00CC3D87"/>
    <w:rsid w:val="00CC558A"/>
    <w:rsid w:val="00CC5945"/>
    <w:rsid w:val="00CC5EE3"/>
    <w:rsid w:val="00CC6DD6"/>
    <w:rsid w:val="00CD2504"/>
    <w:rsid w:val="00CD5352"/>
    <w:rsid w:val="00CD5914"/>
    <w:rsid w:val="00CD6FF6"/>
    <w:rsid w:val="00CE31AD"/>
    <w:rsid w:val="00CE4691"/>
    <w:rsid w:val="00CE54C0"/>
    <w:rsid w:val="00CE5EFD"/>
    <w:rsid w:val="00CE6AB9"/>
    <w:rsid w:val="00CF0FE6"/>
    <w:rsid w:val="00CF58C0"/>
    <w:rsid w:val="00CF5AF3"/>
    <w:rsid w:val="00CF7926"/>
    <w:rsid w:val="00D0353F"/>
    <w:rsid w:val="00D04FC0"/>
    <w:rsid w:val="00D053D4"/>
    <w:rsid w:val="00D07C1A"/>
    <w:rsid w:val="00D104CF"/>
    <w:rsid w:val="00D14347"/>
    <w:rsid w:val="00D14784"/>
    <w:rsid w:val="00D14BFD"/>
    <w:rsid w:val="00D15925"/>
    <w:rsid w:val="00D15D6D"/>
    <w:rsid w:val="00D16A08"/>
    <w:rsid w:val="00D16E52"/>
    <w:rsid w:val="00D217C0"/>
    <w:rsid w:val="00D22C15"/>
    <w:rsid w:val="00D232EA"/>
    <w:rsid w:val="00D23EB9"/>
    <w:rsid w:val="00D24869"/>
    <w:rsid w:val="00D27073"/>
    <w:rsid w:val="00D27D2D"/>
    <w:rsid w:val="00D33493"/>
    <w:rsid w:val="00D33585"/>
    <w:rsid w:val="00D338BD"/>
    <w:rsid w:val="00D33FC0"/>
    <w:rsid w:val="00D34ACD"/>
    <w:rsid w:val="00D3536B"/>
    <w:rsid w:val="00D40983"/>
    <w:rsid w:val="00D40F83"/>
    <w:rsid w:val="00D422FB"/>
    <w:rsid w:val="00D423F8"/>
    <w:rsid w:val="00D425D9"/>
    <w:rsid w:val="00D43CA2"/>
    <w:rsid w:val="00D46CC8"/>
    <w:rsid w:val="00D46D31"/>
    <w:rsid w:val="00D47332"/>
    <w:rsid w:val="00D508ED"/>
    <w:rsid w:val="00D51288"/>
    <w:rsid w:val="00D5194E"/>
    <w:rsid w:val="00D51D84"/>
    <w:rsid w:val="00D5336D"/>
    <w:rsid w:val="00D5431F"/>
    <w:rsid w:val="00D54962"/>
    <w:rsid w:val="00D550DD"/>
    <w:rsid w:val="00D55162"/>
    <w:rsid w:val="00D5524A"/>
    <w:rsid w:val="00D618B6"/>
    <w:rsid w:val="00D639F3"/>
    <w:rsid w:val="00D6618F"/>
    <w:rsid w:val="00D668E6"/>
    <w:rsid w:val="00D70C91"/>
    <w:rsid w:val="00D7223E"/>
    <w:rsid w:val="00D74B04"/>
    <w:rsid w:val="00D773B6"/>
    <w:rsid w:val="00D77E14"/>
    <w:rsid w:val="00D805BD"/>
    <w:rsid w:val="00D83971"/>
    <w:rsid w:val="00D865E5"/>
    <w:rsid w:val="00D86AC4"/>
    <w:rsid w:val="00D87F82"/>
    <w:rsid w:val="00D900C0"/>
    <w:rsid w:val="00D934E7"/>
    <w:rsid w:val="00D9380A"/>
    <w:rsid w:val="00D945AE"/>
    <w:rsid w:val="00DA006E"/>
    <w:rsid w:val="00DA1836"/>
    <w:rsid w:val="00DA1C00"/>
    <w:rsid w:val="00DA4A97"/>
    <w:rsid w:val="00DA6236"/>
    <w:rsid w:val="00DA636C"/>
    <w:rsid w:val="00DB04A0"/>
    <w:rsid w:val="00DB202A"/>
    <w:rsid w:val="00DB2488"/>
    <w:rsid w:val="00DB3ADF"/>
    <w:rsid w:val="00DB4A93"/>
    <w:rsid w:val="00DC0D71"/>
    <w:rsid w:val="00DC465A"/>
    <w:rsid w:val="00DC4CDC"/>
    <w:rsid w:val="00DC5BDD"/>
    <w:rsid w:val="00DD26BA"/>
    <w:rsid w:val="00DD6EC2"/>
    <w:rsid w:val="00DD6F10"/>
    <w:rsid w:val="00DD7230"/>
    <w:rsid w:val="00DE272F"/>
    <w:rsid w:val="00DE57EF"/>
    <w:rsid w:val="00DE5AEF"/>
    <w:rsid w:val="00DE5E38"/>
    <w:rsid w:val="00DE61EE"/>
    <w:rsid w:val="00DE6250"/>
    <w:rsid w:val="00DE694D"/>
    <w:rsid w:val="00DE6B1F"/>
    <w:rsid w:val="00DE7D5F"/>
    <w:rsid w:val="00DF2AF7"/>
    <w:rsid w:val="00DF2F86"/>
    <w:rsid w:val="00E00FE4"/>
    <w:rsid w:val="00E02197"/>
    <w:rsid w:val="00E03D18"/>
    <w:rsid w:val="00E03E68"/>
    <w:rsid w:val="00E05763"/>
    <w:rsid w:val="00E06052"/>
    <w:rsid w:val="00E07618"/>
    <w:rsid w:val="00E11BCE"/>
    <w:rsid w:val="00E121F1"/>
    <w:rsid w:val="00E12989"/>
    <w:rsid w:val="00E13A8A"/>
    <w:rsid w:val="00E13BB4"/>
    <w:rsid w:val="00E1542D"/>
    <w:rsid w:val="00E16E70"/>
    <w:rsid w:val="00E20BD7"/>
    <w:rsid w:val="00E239FF"/>
    <w:rsid w:val="00E246FC"/>
    <w:rsid w:val="00E2544B"/>
    <w:rsid w:val="00E26554"/>
    <w:rsid w:val="00E2772A"/>
    <w:rsid w:val="00E27777"/>
    <w:rsid w:val="00E30421"/>
    <w:rsid w:val="00E30BC9"/>
    <w:rsid w:val="00E30FBD"/>
    <w:rsid w:val="00E31728"/>
    <w:rsid w:val="00E346FD"/>
    <w:rsid w:val="00E34C2C"/>
    <w:rsid w:val="00E411D2"/>
    <w:rsid w:val="00E41BFE"/>
    <w:rsid w:val="00E434EE"/>
    <w:rsid w:val="00E451D8"/>
    <w:rsid w:val="00E4547F"/>
    <w:rsid w:val="00E45F58"/>
    <w:rsid w:val="00E475C3"/>
    <w:rsid w:val="00E47787"/>
    <w:rsid w:val="00E52902"/>
    <w:rsid w:val="00E54F1D"/>
    <w:rsid w:val="00E54F46"/>
    <w:rsid w:val="00E55138"/>
    <w:rsid w:val="00E56B81"/>
    <w:rsid w:val="00E6030E"/>
    <w:rsid w:val="00E62561"/>
    <w:rsid w:val="00E626D7"/>
    <w:rsid w:val="00E627F5"/>
    <w:rsid w:val="00E64B74"/>
    <w:rsid w:val="00E664B5"/>
    <w:rsid w:val="00E6758C"/>
    <w:rsid w:val="00E71B35"/>
    <w:rsid w:val="00E734E0"/>
    <w:rsid w:val="00E73BC2"/>
    <w:rsid w:val="00E77D1F"/>
    <w:rsid w:val="00E850C7"/>
    <w:rsid w:val="00E85C6F"/>
    <w:rsid w:val="00E85D5C"/>
    <w:rsid w:val="00E87D1F"/>
    <w:rsid w:val="00E90F37"/>
    <w:rsid w:val="00E943DE"/>
    <w:rsid w:val="00EA0751"/>
    <w:rsid w:val="00EA1C92"/>
    <w:rsid w:val="00EB0152"/>
    <w:rsid w:val="00EB1E2C"/>
    <w:rsid w:val="00EB4CCB"/>
    <w:rsid w:val="00EB7D3A"/>
    <w:rsid w:val="00EC1839"/>
    <w:rsid w:val="00EC3C57"/>
    <w:rsid w:val="00ED0835"/>
    <w:rsid w:val="00ED0CFF"/>
    <w:rsid w:val="00ED126F"/>
    <w:rsid w:val="00ED130F"/>
    <w:rsid w:val="00ED1F32"/>
    <w:rsid w:val="00ED30D7"/>
    <w:rsid w:val="00ED4D26"/>
    <w:rsid w:val="00ED5272"/>
    <w:rsid w:val="00ED5A51"/>
    <w:rsid w:val="00ED686E"/>
    <w:rsid w:val="00ED7FDF"/>
    <w:rsid w:val="00EE257A"/>
    <w:rsid w:val="00EE25C5"/>
    <w:rsid w:val="00EE2A30"/>
    <w:rsid w:val="00EE2B28"/>
    <w:rsid w:val="00EE3148"/>
    <w:rsid w:val="00EE3383"/>
    <w:rsid w:val="00EE3747"/>
    <w:rsid w:val="00EE643C"/>
    <w:rsid w:val="00EE6662"/>
    <w:rsid w:val="00EF057F"/>
    <w:rsid w:val="00EF05F6"/>
    <w:rsid w:val="00EF189B"/>
    <w:rsid w:val="00EF50D9"/>
    <w:rsid w:val="00EF546D"/>
    <w:rsid w:val="00EF6284"/>
    <w:rsid w:val="00F00B36"/>
    <w:rsid w:val="00F00B54"/>
    <w:rsid w:val="00F00D4F"/>
    <w:rsid w:val="00F00D8B"/>
    <w:rsid w:val="00F0309E"/>
    <w:rsid w:val="00F06442"/>
    <w:rsid w:val="00F06ADF"/>
    <w:rsid w:val="00F12CF1"/>
    <w:rsid w:val="00F15639"/>
    <w:rsid w:val="00F15A9D"/>
    <w:rsid w:val="00F15FE1"/>
    <w:rsid w:val="00F16ED6"/>
    <w:rsid w:val="00F172F0"/>
    <w:rsid w:val="00F2237F"/>
    <w:rsid w:val="00F223B8"/>
    <w:rsid w:val="00F2260F"/>
    <w:rsid w:val="00F314DC"/>
    <w:rsid w:val="00F31D42"/>
    <w:rsid w:val="00F33E96"/>
    <w:rsid w:val="00F33ED0"/>
    <w:rsid w:val="00F3504E"/>
    <w:rsid w:val="00F3661A"/>
    <w:rsid w:val="00F428F1"/>
    <w:rsid w:val="00F45EA3"/>
    <w:rsid w:val="00F4779D"/>
    <w:rsid w:val="00F47B5F"/>
    <w:rsid w:val="00F47BFE"/>
    <w:rsid w:val="00F50B63"/>
    <w:rsid w:val="00F511A1"/>
    <w:rsid w:val="00F51A46"/>
    <w:rsid w:val="00F51BF4"/>
    <w:rsid w:val="00F53B21"/>
    <w:rsid w:val="00F544AE"/>
    <w:rsid w:val="00F56B75"/>
    <w:rsid w:val="00F571C6"/>
    <w:rsid w:val="00F62F1B"/>
    <w:rsid w:val="00F6308D"/>
    <w:rsid w:val="00F65699"/>
    <w:rsid w:val="00F660E1"/>
    <w:rsid w:val="00F6700F"/>
    <w:rsid w:val="00F727B4"/>
    <w:rsid w:val="00F73242"/>
    <w:rsid w:val="00F744E8"/>
    <w:rsid w:val="00F744FC"/>
    <w:rsid w:val="00F753B9"/>
    <w:rsid w:val="00F84A7F"/>
    <w:rsid w:val="00F906C3"/>
    <w:rsid w:val="00F91535"/>
    <w:rsid w:val="00F9206D"/>
    <w:rsid w:val="00F92473"/>
    <w:rsid w:val="00F92AFF"/>
    <w:rsid w:val="00F948E3"/>
    <w:rsid w:val="00F94F6E"/>
    <w:rsid w:val="00F961C1"/>
    <w:rsid w:val="00F96D48"/>
    <w:rsid w:val="00FA03EA"/>
    <w:rsid w:val="00FA046C"/>
    <w:rsid w:val="00FA57B7"/>
    <w:rsid w:val="00FA6A0B"/>
    <w:rsid w:val="00FA6C2F"/>
    <w:rsid w:val="00FB05F2"/>
    <w:rsid w:val="00FB1356"/>
    <w:rsid w:val="00FB5B81"/>
    <w:rsid w:val="00FC00EE"/>
    <w:rsid w:val="00FC1A97"/>
    <w:rsid w:val="00FC1C7E"/>
    <w:rsid w:val="00FC1DD4"/>
    <w:rsid w:val="00FC39D8"/>
    <w:rsid w:val="00FC43BF"/>
    <w:rsid w:val="00FC570A"/>
    <w:rsid w:val="00FC59C8"/>
    <w:rsid w:val="00FC7A36"/>
    <w:rsid w:val="00FD0C2A"/>
    <w:rsid w:val="00FD3B8E"/>
    <w:rsid w:val="00FD4216"/>
    <w:rsid w:val="00FD4350"/>
    <w:rsid w:val="00FD4480"/>
    <w:rsid w:val="00FD7F4D"/>
    <w:rsid w:val="00FE0C3F"/>
    <w:rsid w:val="00FE0E87"/>
    <w:rsid w:val="00FE1B97"/>
    <w:rsid w:val="00FE21E5"/>
    <w:rsid w:val="00FE2213"/>
    <w:rsid w:val="00FE340D"/>
    <w:rsid w:val="00FE6447"/>
    <w:rsid w:val="00FE75A7"/>
    <w:rsid w:val="00FE7DDD"/>
    <w:rsid w:val="00FE7E10"/>
    <w:rsid w:val="00FF2559"/>
    <w:rsid w:val="00FF54DB"/>
    <w:rsid w:val="00FF5DD7"/>
    <w:rsid w:val="00FF62F2"/>
    <w:rsid w:val="00FF7647"/>
    <w:rsid w:val="00FF7B8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36"/>
    <w:pPr>
      <w:spacing w:after="0"/>
    </w:pPr>
    <w:rPr>
      <w:rFonts w:eastAsiaTheme="minorHAnsi"/>
      <w:sz w:val="20"/>
      <w:lang w:eastAsia="en-US"/>
    </w:rPr>
  </w:style>
  <w:style w:type="paragraph" w:styleId="Heading1">
    <w:name w:val="heading 1"/>
    <w:basedOn w:val="Normal"/>
    <w:next w:val="Normal"/>
    <w:link w:val="Heading1Char"/>
    <w:uiPriority w:val="9"/>
    <w:qFormat/>
    <w:rsid w:val="003A784B"/>
    <w:pPr>
      <w:keepNext/>
      <w:keepLines/>
      <w:numPr>
        <w:numId w:val="2"/>
      </w:numPr>
      <w:pBdr>
        <w:bottom w:val="single" w:sz="4" w:space="1" w:color="747679" w:themeColor="accent3"/>
      </w:pBdr>
      <w:spacing w:before="120" w:after="120"/>
      <w:outlineLvl w:val="0"/>
    </w:pPr>
    <w:rPr>
      <w:rFonts w:ascii="Calibri" w:eastAsiaTheme="majorEastAsia" w:hAnsi="Calibri" w:cstheme="majorBidi"/>
      <w:bCs/>
      <w:caps/>
      <w:color w:val="747679" w:themeColor="accent3"/>
      <w:spacing w:val="20"/>
      <w:sz w:val="28"/>
      <w:szCs w:val="28"/>
    </w:rPr>
  </w:style>
  <w:style w:type="paragraph" w:styleId="Heading2">
    <w:name w:val="heading 2"/>
    <w:basedOn w:val="Normal"/>
    <w:next w:val="Normal"/>
    <w:link w:val="Heading2Char"/>
    <w:uiPriority w:val="9"/>
    <w:qFormat/>
    <w:rsid w:val="00426B0B"/>
    <w:pPr>
      <w:keepNext/>
      <w:keepLines/>
      <w:numPr>
        <w:ilvl w:val="1"/>
        <w:numId w:val="2"/>
      </w:numPr>
      <w:spacing w:before="120" w:after="120"/>
      <w:outlineLvl w:val="1"/>
    </w:pPr>
    <w:rPr>
      <w:rFonts w:ascii="Calibri" w:eastAsiaTheme="majorEastAsia" w:hAnsi="Calibri" w:cstheme="majorBidi"/>
      <w:bCs/>
      <w:caps/>
      <w:color w:val="EA7125" w:themeColor="accent1"/>
      <w:spacing w:val="20"/>
      <w:sz w:val="24"/>
      <w:szCs w:val="26"/>
    </w:rPr>
  </w:style>
  <w:style w:type="paragraph" w:styleId="Heading3">
    <w:name w:val="heading 3"/>
    <w:basedOn w:val="Normal"/>
    <w:next w:val="Normal"/>
    <w:link w:val="Heading3Char"/>
    <w:uiPriority w:val="99"/>
    <w:qFormat/>
    <w:rsid w:val="00015AEF"/>
    <w:pPr>
      <w:keepNext/>
      <w:keepLines/>
      <w:numPr>
        <w:ilvl w:val="2"/>
        <w:numId w:val="2"/>
      </w:numPr>
      <w:spacing w:before="120" w:after="60"/>
      <w:outlineLvl w:val="2"/>
    </w:pPr>
    <w:rPr>
      <w:rFonts w:ascii="Calibri" w:eastAsiaTheme="majorEastAsia" w:hAnsi="Calibri" w:cstheme="majorBidi"/>
      <w:b/>
      <w:bCs/>
      <w:color w:val="3A3B3C" w:themeColor="accent3" w:themeShade="80"/>
      <w:spacing w:val="10"/>
      <w:sz w:val="22"/>
    </w:rPr>
  </w:style>
  <w:style w:type="paragraph" w:styleId="Heading4">
    <w:name w:val="heading 4"/>
    <w:basedOn w:val="Normal"/>
    <w:next w:val="Normal"/>
    <w:link w:val="Heading4Char"/>
    <w:uiPriority w:val="9"/>
    <w:unhideWhenUsed/>
    <w:qFormat/>
    <w:rsid w:val="00FC7A36"/>
    <w:pPr>
      <w:keepNext/>
      <w:keepLines/>
      <w:numPr>
        <w:ilvl w:val="3"/>
        <w:numId w:val="2"/>
      </w:numPr>
      <w:spacing w:before="200"/>
      <w:outlineLvl w:val="3"/>
    </w:pPr>
    <w:rPr>
      <w:rFonts w:asciiTheme="majorHAnsi" w:eastAsiaTheme="majorEastAsia" w:hAnsiTheme="majorHAnsi" w:cstheme="majorBidi"/>
      <w:b/>
      <w:bCs/>
      <w:i/>
      <w:iCs/>
      <w:color w:val="747679" w:themeColor="accent3"/>
    </w:rPr>
  </w:style>
  <w:style w:type="paragraph" w:styleId="Heading5">
    <w:name w:val="heading 5"/>
    <w:basedOn w:val="Normal"/>
    <w:next w:val="Normal"/>
    <w:link w:val="Heading5Char"/>
    <w:uiPriority w:val="9"/>
    <w:semiHidden/>
    <w:unhideWhenUsed/>
    <w:qFormat/>
    <w:rsid w:val="00C06817"/>
    <w:pPr>
      <w:keepNext/>
      <w:keepLines/>
      <w:numPr>
        <w:ilvl w:val="4"/>
        <w:numId w:val="2"/>
      </w:numPr>
      <w:spacing w:before="200"/>
      <w:outlineLvl w:val="4"/>
    </w:pPr>
    <w:rPr>
      <w:rFonts w:asciiTheme="majorHAnsi" w:eastAsiaTheme="majorEastAsia" w:hAnsiTheme="majorHAnsi" w:cstheme="majorBidi"/>
      <w:color w:val="7A360C" w:themeColor="accent1" w:themeShade="7F"/>
    </w:rPr>
  </w:style>
  <w:style w:type="paragraph" w:styleId="Heading6">
    <w:name w:val="heading 6"/>
    <w:basedOn w:val="Normal"/>
    <w:next w:val="Normal"/>
    <w:link w:val="Heading6Char"/>
    <w:uiPriority w:val="9"/>
    <w:semiHidden/>
    <w:unhideWhenUsed/>
    <w:qFormat/>
    <w:rsid w:val="00C06817"/>
    <w:pPr>
      <w:keepNext/>
      <w:keepLines/>
      <w:numPr>
        <w:ilvl w:val="5"/>
        <w:numId w:val="2"/>
      </w:numPr>
      <w:spacing w:before="200"/>
      <w:outlineLvl w:val="5"/>
    </w:pPr>
    <w:rPr>
      <w:rFonts w:asciiTheme="majorHAnsi" w:eastAsiaTheme="majorEastAsia" w:hAnsiTheme="majorHAnsi" w:cstheme="majorBidi"/>
      <w:i/>
      <w:iCs/>
      <w:color w:val="7A360C" w:themeColor="accent1" w:themeShade="7F"/>
    </w:rPr>
  </w:style>
  <w:style w:type="paragraph" w:styleId="Heading7">
    <w:name w:val="heading 7"/>
    <w:basedOn w:val="Normal"/>
    <w:next w:val="Normal"/>
    <w:link w:val="Heading7Char"/>
    <w:uiPriority w:val="9"/>
    <w:semiHidden/>
    <w:unhideWhenUsed/>
    <w:qFormat/>
    <w:rsid w:val="00C0681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6817"/>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06817"/>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84B"/>
    <w:rPr>
      <w:rFonts w:ascii="Calibri" w:eastAsiaTheme="majorEastAsia" w:hAnsi="Calibri" w:cstheme="majorBidi"/>
      <w:bCs/>
      <w:caps/>
      <w:color w:val="747679" w:themeColor="accent3"/>
      <w:spacing w:val="20"/>
      <w:sz w:val="28"/>
      <w:szCs w:val="28"/>
      <w:lang w:eastAsia="en-US"/>
    </w:rPr>
  </w:style>
  <w:style w:type="character" w:customStyle="1" w:styleId="Heading2Char">
    <w:name w:val="Heading 2 Char"/>
    <w:basedOn w:val="DefaultParagraphFont"/>
    <w:link w:val="Heading2"/>
    <w:uiPriority w:val="9"/>
    <w:rsid w:val="00426B0B"/>
    <w:rPr>
      <w:rFonts w:ascii="Calibri" w:eastAsiaTheme="majorEastAsia" w:hAnsi="Calibri" w:cstheme="majorBidi"/>
      <w:bCs/>
      <w:caps/>
      <w:color w:val="EA7125" w:themeColor="accent1"/>
      <w:spacing w:val="20"/>
      <w:sz w:val="24"/>
      <w:szCs w:val="26"/>
      <w:lang w:eastAsia="en-US"/>
    </w:rPr>
  </w:style>
  <w:style w:type="paragraph" w:styleId="Title">
    <w:name w:val="Title"/>
    <w:basedOn w:val="Normal"/>
    <w:next w:val="Normal"/>
    <w:link w:val="TitleChar"/>
    <w:uiPriority w:val="10"/>
    <w:qFormat/>
    <w:rsid w:val="00E451D8"/>
    <w:pPr>
      <w:spacing w:before="120" w:after="120"/>
      <w:contextualSpacing/>
    </w:pPr>
    <w:rPr>
      <w:rFonts w:ascii="Calibri" w:eastAsiaTheme="majorEastAsia" w:hAnsi="Calibri" w:cstheme="majorBidi"/>
      <w:caps/>
      <w:color w:val="747679" w:themeColor="accent3"/>
      <w:spacing w:val="20"/>
      <w:kern w:val="28"/>
      <w:sz w:val="28"/>
      <w:szCs w:val="52"/>
    </w:rPr>
  </w:style>
  <w:style w:type="character" w:customStyle="1" w:styleId="TitleChar">
    <w:name w:val="Title Char"/>
    <w:basedOn w:val="DefaultParagraphFont"/>
    <w:link w:val="Title"/>
    <w:uiPriority w:val="10"/>
    <w:rsid w:val="00E451D8"/>
    <w:rPr>
      <w:rFonts w:ascii="Calibri" w:eastAsiaTheme="majorEastAsia" w:hAnsi="Calibri" w:cstheme="majorBidi"/>
      <w:caps/>
      <w:color w:val="747679" w:themeColor="accent3"/>
      <w:spacing w:val="20"/>
      <w:kern w:val="28"/>
      <w:sz w:val="28"/>
      <w:szCs w:val="52"/>
      <w:lang w:eastAsia="en-US"/>
    </w:rPr>
  </w:style>
  <w:style w:type="character" w:customStyle="1" w:styleId="Heading3Char">
    <w:name w:val="Heading 3 Char"/>
    <w:basedOn w:val="DefaultParagraphFont"/>
    <w:link w:val="Heading3"/>
    <w:uiPriority w:val="99"/>
    <w:rsid w:val="00015AEF"/>
    <w:rPr>
      <w:rFonts w:ascii="Calibri" w:eastAsiaTheme="majorEastAsia" w:hAnsi="Calibri" w:cstheme="majorBidi"/>
      <w:b/>
      <w:bCs/>
      <w:color w:val="3A3B3C" w:themeColor="accent3" w:themeShade="80"/>
      <w:spacing w:val="10"/>
      <w:lang w:eastAsia="en-US"/>
    </w:rPr>
  </w:style>
  <w:style w:type="paragraph" w:styleId="Header">
    <w:name w:val="header"/>
    <w:basedOn w:val="Normal"/>
    <w:link w:val="HeaderChar"/>
    <w:uiPriority w:val="99"/>
    <w:unhideWhenUsed/>
    <w:rsid w:val="00FC7A36"/>
    <w:pPr>
      <w:tabs>
        <w:tab w:val="center" w:pos="4513"/>
        <w:tab w:val="right" w:pos="9026"/>
      </w:tabs>
      <w:spacing w:line="240" w:lineRule="auto"/>
    </w:pPr>
  </w:style>
  <w:style w:type="character" w:customStyle="1" w:styleId="HeaderChar">
    <w:name w:val="Header Char"/>
    <w:basedOn w:val="DefaultParagraphFont"/>
    <w:link w:val="Header"/>
    <w:uiPriority w:val="99"/>
    <w:rsid w:val="00696953"/>
    <w:rPr>
      <w:rFonts w:eastAsiaTheme="minorHAnsi"/>
      <w:sz w:val="20"/>
      <w:lang w:eastAsia="en-US"/>
    </w:rPr>
  </w:style>
  <w:style w:type="paragraph" w:styleId="Footer">
    <w:name w:val="footer"/>
    <w:basedOn w:val="Normal"/>
    <w:link w:val="FooterChar"/>
    <w:uiPriority w:val="99"/>
    <w:unhideWhenUsed/>
    <w:rsid w:val="00FC7A36"/>
    <w:pPr>
      <w:tabs>
        <w:tab w:val="center" w:pos="4513"/>
        <w:tab w:val="right" w:pos="9026"/>
      </w:tabs>
      <w:spacing w:line="240" w:lineRule="auto"/>
    </w:pPr>
  </w:style>
  <w:style w:type="character" w:customStyle="1" w:styleId="FooterChar">
    <w:name w:val="Footer Char"/>
    <w:basedOn w:val="DefaultParagraphFont"/>
    <w:link w:val="Footer"/>
    <w:uiPriority w:val="99"/>
    <w:rsid w:val="00696953"/>
    <w:rPr>
      <w:rFonts w:eastAsiaTheme="minorHAnsi"/>
      <w:sz w:val="20"/>
      <w:lang w:eastAsia="en-US"/>
    </w:rPr>
  </w:style>
  <w:style w:type="paragraph" w:styleId="TOC1">
    <w:name w:val="toc 1"/>
    <w:basedOn w:val="Normal"/>
    <w:next w:val="Normal"/>
    <w:autoRedefine/>
    <w:uiPriority w:val="39"/>
    <w:unhideWhenUsed/>
    <w:qFormat/>
    <w:rsid w:val="00FC7A36"/>
    <w:pPr>
      <w:spacing w:before="60" w:after="60"/>
    </w:pPr>
    <w:rPr>
      <w:caps/>
      <w:spacing w:val="10"/>
    </w:rPr>
  </w:style>
  <w:style w:type="character" w:styleId="Hyperlink">
    <w:name w:val="Hyperlink"/>
    <w:basedOn w:val="DefaultParagraphFont"/>
    <w:uiPriority w:val="99"/>
    <w:unhideWhenUsed/>
    <w:rsid w:val="00F3504E"/>
    <w:rPr>
      <w:color w:val="0070C0" w:themeColor="hyperlink"/>
      <w:u w:val="single"/>
    </w:rPr>
  </w:style>
  <w:style w:type="character" w:customStyle="1" w:styleId="Heading4Char">
    <w:name w:val="Heading 4 Char"/>
    <w:basedOn w:val="DefaultParagraphFont"/>
    <w:link w:val="Heading4"/>
    <w:uiPriority w:val="9"/>
    <w:rsid w:val="00FC7A36"/>
    <w:rPr>
      <w:rFonts w:asciiTheme="majorHAnsi" w:eastAsiaTheme="majorEastAsia" w:hAnsiTheme="majorHAnsi" w:cstheme="majorBidi"/>
      <w:b/>
      <w:bCs/>
      <w:i/>
      <w:iCs/>
      <w:color w:val="747679" w:themeColor="accent3"/>
      <w:sz w:val="20"/>
      <w:lang w:eastAsia="en-US"/>
    </w:rPr>
  </w:style>
  <w:style w:type="paragraph" w:styleId="Subtitle">
    <w:name w:val="Subtitle"/>
    <w:basedOn w:val="Normal"/>
    <w:next w:val="Normal"/>
    <w:link w:val="SubtitleChar"/>
    <w:uiPriority w:val="11"/>
    <w:qFormat/>
    <w:rsid w:val="004A12CB"/>
    <w:pPr>
      <w:numPr>
        <w:ilvl w:val="1"/>
      </w:numPr>
      <w:spacing w:before="120" w:after="120"/>
    </w:pPr>
    <w:rPr>
      <w:rFonts w:eastAsiaTheme="majorEastAsia" w:cstheme="majorBidi"/>
      <w:iCs/>
      <w:caps/>
      <w:color w:val="3A3B3C" w:themeColor="accent3" w:themeShade="80"/>
      <w:spacing w:val="20"/>
      <w:szCs w:val="24"/>
    </w:rPr>
  </w:style>
  <w:style w:type="character" w:customStyle="1" w:styleId="SubtitleChar">
    <w:name w:val="Subtitle Char"/>
    <w:basedOn w:val="DefaultParagraphFont"/>
    <w:link w:val="Subtitle"/>
    <w:uiPriority w:val="11"/>
    <w:rsid w:val="004A12CB"/>
    <w:rPr>
      <w:rFonts w:eastAsiaTheme="majorEastAsia" w:cstheme="majorBidi"/>
      <w:iCs/>
      <w:caps/>
      <w:color w:val="3A3B3C" w:themeColor="accent3" w:themeShade="80"/>
      <w:spacing w:val="20"/>
      <w:sz w:val="20"/>
      <w:szCs w:val="24"/>
      <w:lang w:eastAsia="en-US"/>
    </w:rPr>
  </w:style>
  <w:style w:type="character" w:styleId="SubtleEmphasis">
    <w:name w:val="Subtle Emphasis"/>
    <w:basedOn w:val="DefaultParagraphFont"/>
    <w:uiPriority w:val="19"/>
    <w:qFormat/>
    <w:rsid w:val="00FC7A36"/>
    <w:rPr>
      <w:rFonts w:asciiTheme="minorHAnsi" w:hAnsiTheme="minorHAnsi"/>
      <w:b/>
      <w:iCs/>
      <w:color w:val="EA7125" w:themeColor="accent1"/>
      <w:spacing w:val="10"/>
      <w:sz w:val="20"/>
    </w:rPr>
  </w:style>
  <w:style w:type="paragraph" w:styleId="TOC2">
    <w:name w:val="toc 2"/>
    <w:basedOn w:val="Normal"/>
    <w:next w:val="Normal"/>
    <w:autoRedefine/>
    <w:uiPriority w:val="39"/>
    <w:unhideWhenUsed/>
    <w:qFormat/>
    <w:rsid w:val="00FC7A36"/>
    <w:pPr>
      <w:spacing w:after="100"/>
      <w:ind w:left="200"/>
    </w:pPr>
  </w:style>
  <w:style w:type="paragraph" w:styleId="TOCHeading">
    <w:name w:val="TOC Heading"/>
    <w:basedOn w:val="Title"/>
    <w:next w:val="Normal"/>
    <w:uiPriority w:val="39"/>
    <w:semiHidden/>
    <w:unhideWhenUsed/>
    <w:qFormat/>
    <w:rsid w:val="00FC7A36"/>
    <w:pPr>
      <w:spacing w:before="480" w:after="0"/>
    </w:pPr>
  </w:style>
  <w:style w:type="character" w:styleId="PlaceholderText">
    <w:name w:val="Placeholder Text"/>
    <w:basedOn w:val="DefaultParagraphFont"/>
    <w:uiPriority w:val="99"/>
    <w:semiHidden/>
    <w:rsid w:val="00A75D58"/>
    <w:rPr>
      <w:color w:val="808080"/>
    </w:rPr>
  </w:style>
  <w:style w:type="paragraph" w:styleId="BalloonText">
    <w:name w:val="Balloon Text"/>
    <w:basedOn w:val="Normal"/>
    <w:link w:val="BalloonTextChar"/>
    <w:uiPriority w:val="99"/>
    <w:semiHidden/>
    <w:unhideWhenUsed/>
    <w:rsid w:val="003A7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4B"/>
    <w:rPr>
      <w:rFonts w:ascii="Tahoma" w:eastAsiaTheme="minorHAnsi" w:hAnsi="Tahoma" w:cs="Tahoma"/>
      <w:sz w:val="16"/>
      <w:szCs w:val="16"/>
      <w:lang w:eastAsia="en-US"/>
    </w:rPr>
  </w:style>
  <w:style w:type="character" w:styleId="BookTitle">
    <w:name w:val="Book Title"/>
    <w:basedOn w:val="DefaultParagraphFont"/>
    <w:uiPriority w:val="33"/>
    <w:qFormat/>
    <w:rsid w:val="007718FE"/>
    <w:rPr>
      <w:b/>
      <w:bCs/>
      <w:smallCaps/>
      <w:spacing w:val="5"/>
    </w:rPr>
  </w:style>
  <w:style w:type="table" w:styleId="TableGrid">
    <w:name w:val="Table Grid"/>
    <w:basedOn w:val="TableNormal"/>
    <w:uiPriority w:val="59"/>
    <w:rsid w:val="007718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718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91345B"/>
    <w:pPr>
      <w:ind w:left="720"/>
      <w:contextualSpacing/>
    </w:pPr>
  </w:style>
  <w:style w:type="paragraph" w:styleId="Quote">
    <w:name w:val="Quote"/>
    <w:basedOn w:val="Normal"/>
    <w:next w:val="Normal"/>
    <w:link w:val="QuoteChar"/>
    <w:uiPriority w:val="29"/>
    <w:qFormat/>
    <w:rsid w:val="0089095A"/>
    <w:pPr>
      <w:spacing w:before="120" w:after="120"/>
    </w:pPr>
    <w:rPr>
      <w:b/>
      <w:i/>
      <w:iCs/>
      <w:color w:val="000000" w:themeColor="text1"/>
      <w:sz w:val="22"/>
    </w:rPr>
  </w:style>
  <w:style w:type="character" w:customStyle="1" w:styleId="QuoteChar">
    <w:name w:val="Quote Char"/>
    <w:basedOn w:val="DefaultParagraphFont"/>
    <w:link w:val="Quote"/>
    <w:uiPriority w:val="29"/>
    <w:rsid w:val="0089095A"/>
    <w:rPr>
      <w:rFonts w:eastAsiaTheme="minorHAnsi"/>
      <w:b/>
      <w:i/>
      <w:iCs/>
      <w:color w:val="000000" w:themeColor="text1"/>
      <w:lang w:eastAsia="en-US"/>
    </w:rPr>
  </w:style>
  <w:style w:type="character" w:customStyle="1" w:styleId="Heading5Char">
    <w:name w:val="Heading 5 Char"/>
    <w:basedOn w:val="DefaultParagraphFont"/>
    <w:link w:val="Heading5"/>
    <w:uiPriority w:val="9"/>
    <w:semiHidden/>
    <w:rsid w:val="00C06817"/>
    <w:rPr>
      <w:rFonts w:asciiTheme="majorHAnsi" w:eastAsiaTheme="majorEastAsia" w:hAnsiTheme="majorHAnsi" w:cstheme="majorBidi"/>
      <w:color w:val="7A360C" w:themeColor="accent1" w:themeShade="7F"/>
      <w:sz w:val="20"/>
      <w:lang w:eastAsia="en-US"/>
    </w:rPr>
  </w:style>
  <w:style w:type="character" w:customStyle="1" w:styleId="Heading6Char">
    <w:name w:val="Heading 6 Char"/>
    <w:basedOn w:val="DefaultParagraphFont"/>
    <w:link w:val="Heading6"/>
    <w:uiPriority w:val="9"/>
    <w:semiHidden/>
    <w:rsid w:val="00C06817"/>
    <w:rPr>
      <w:rFonts w:asciiTheme="majorHAnsi" w:eastAsiaTheme="majorEastAsia" w:hAnsiTheme="majorHAnsi" w:cstheme="majorBidi"/>
      <w:i/>
      <w:iCs/>
      <w:color w:val="7A360C" w:themeColor="accent1" w:themeShade="7F"/>
      <w:sz w:val="20"/>
      <w:lang w:eastAsia="en-US"/>
    </w:rPr>
  </w:style>
  <w:style w:type="character" w:customStyle="1" w:styleId="Heading7Char">
    <w:name w:val="Heading 7 Char"/>
    <w:basedOn w:val="DefaultParagraphFont"/>
    <w:link w:val="Heading7"/>
    <w:uiPriority w:val="9"/>
    <w:semiHidden/>
    <w:rsid w:val="00C06817"/>
    <w:rPr>
      <w:rFonts w:asciiTheme="majorHAnsi" w:eastAsiaTheme="majorEastAsia" w:hAnsiTheme="majorHAnsi" w:cstheme="majorBidi"/>
      <w:i/>
      <w:iCs/>
      <w:color w:val="404040" w:themeColor="text1" w:themeTint="BF"/>
      <w:sz w:val="20"/>
      <w:lang w:eastAsia="en-US"/>
    </w:rPr>
  </w:style>
  <w:style w:type="character" w:customStyle="1" w:styleId="Heading8Char">
    <w:name w:val="Heading 8 Char"/>
    <w:basedOn w:val="DefaultParagraphFont"/>
    <w:link w:val="Heading8"/>
    <w:uiPriority w:val="9"/>
    <w:semiHidden/>
    <w:rsid w:val="00C0681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C06817"/>
    <w:rPr>
      <w:rFonts w:asciiTheme="majorHAnsi" w:eastAsiaTheme="majorEastAsia" w:hAnsiTheme="majorHAnsi" w:cstheme="majorBidi"/>
      <w:i/>
      <w:iCs/>
      <w:color w:val="404040" w:themeColor="text1" w:themeTint="BF"/>
      <w:sz w:val="20"/>
      <w:szCs w:val="20"/>
      <w:lang w:eastAsia="en-US"/>
    </w:rPr>
  </w:style>
  <w:style w:type="paragraph" w:customStyle="1" w:styleId="Bulleted">
    <w:name w:val="Bulleted"/>
    <w:basedOn w:val="ListParagraph"/>
    <w:link w:val="BulletedChar"/>
    <w:qFormat/>
    <w:rsid w:val="00C06817"/>
    <w:pPr>
      <w:numPr>
        <w:numId w:val="1"/>
      </w:numPr>
      <w:spacing w:before="120" w:after="120"/>
    </w:pPr>
  </w:style>
  <w:style w:type="paragraph" w:styleId="TOC3">
    <w:name w:val="toc 3"/>
    <w:basedOn w:val="Normal"/>
    <w:next w:val="Normal"/>
    <w:autoRedefine/>
    <w:uiPriority w:val="39"/>
    <w:unhideWhenUsed/>
    <w:qFormat/>
    <w:rsid w:val="001929FB"/>
    <w:pPr>
      <w:spacing w:after="100"/>
      <w:ind w:left="400"/>
    </w:pPr>
  </w:style>
  <w:style w:type="character" w:customStyle="1" w:styleId="ListParagraphChar">
    <w:name w:val="List Paragraph Char"/>
    <w:basedOn w:val="DefaultParagraphFont"/>
    <w:link w:val="ListParagraph"/>
    <w:uiPriority w:val="34"/>
    <w:rsid w:val="00C06817"/>
    <w:rPr>
      <w:rFonts w:eastAsiaTheme="minorHAnsi"/>
      <w:sz w:val="20"/>
      <w:lang w:eastAsia="en-US"/>
    </w:rPr>
  </w:style>
  <w:style w:type="character" w:customStyle="1" w:styleId="BulletedChar">
    <w:name w:val="Bulleted Char"/>
    <w:basedOn w:val="ListParagraphChar"/>
    <w:link w:val="Bulleted"/>
    <w:rsid w:val="00C06817"/>
    <w:rPr>
      <w:rFonts w:eastAsiaTheme="minorHAnsi"/>
      <w:sz w:val="20"/>
      <w:lang w:eastAsia="en-US"/>
    </w:rPr>
  </w:style>
  <w:style w:type="paragraph" w:styleId="Revision">
    <w:name w:val="Revision"/>
    <w:hidden/>
    <w:uiPriority w:val="99"/>
    <w:semiHidden/>
    <w:rsid w:val="009216A8"/>
    <w:pPr>
      <w:spacing w:after="0" w:line="240" w:lineRule="auto"/>
    </w:pPr>
    <w:rPr>
      <w:rFonts w:eastAsiaTheme="minorHAnsi"/>
      <w:sz w:val="20"/>
      <w:lang w:eastAsia="en-US"/>
    </w:rPr>
  </w:style>
  <w:style w:type="paragraph" w:customStyle="1" w:styleId="GlossaryTitle">
    <w:name w:val="Glossary Title"/>
    <w:basedOn w:val="Normal"/>
    <w:link w:val="GlossaryTitleChar"/>
    <w:qFormat/>
    <w:rsid w:val="00DE5E38"/>
    <w:pPr>
      <w:pBdr>
        <w:bottom w:val="single" w:sz="6" w:space="4" w:color="DCDCDC"/>
      </w:pBdr>
      <w:shd w:val="clear" w:color="auto" w:fill="F6F6F6"/>
      <w:spacing w:before="100" w:beforeAutospacing="1" w:after="100" w:afterAutospacing="1" w:line="240" w:lineRule="auto"/>
      <w:ind w:left="360"/>
      <w:outlineLvl w:val="1"/>
    </w:pPr>
    <w:rPr>
      <w:rFonts w:eastAsia="Times New Roman" w:cs="Arial"/>
      <w:b/>
      <w:bCs/>
      <w:color w:val="666666"/>
      <w:sz w:val="18"/>
      <w:szCs w:val="18"/>
      <w:lang w:eastAsia="en-AU"/>
    </w:rPr>
  </w:style>
  <w:style w:type="character" w:customStyle="1" w:styleId="GlossaryTitleChar">
    <w:name w:val="Glossary Title Char"/>
    <w:basedOn w:val="DefaultParagraphFont"/>
    <w:link w:val="GlossaryTitle"/>
    <w:rsid w:val="00DE5E38"/>
    <w:rPr>
      <w:rFonts w:eastAsia="Times New Roman" w:cs="Arial"/>
      <w:b/>
      <w:bCs/>
      <w:color w:val="666666"/>
      <w:sz w:val="18"/>
      <w:szCs w:val="18"/>
      <w:shd w:val="clear" w:color="auto" w:fill="F6F6F6"/>
    </w:rPr>
  </w:style>
  <w:style w:type="paragraph" w:customStyle="1" w:styleId="H2Text">
    <w:name w:val="H2 Text"/>
    <w:basedOn w:val="Normal"/>
    <w:link w:val="H2TextChar"/>
    <w:qFormat/>
    <w:rsid w:val="00054946"/>
    <w:pPr>
      <w:spacing w:after="200"/>
      <w:ind w:left="993"/>
      <w:jc w:val="both"/>
    </w:pPr>
    <w:rPr>
      <w:rFonts w:ascii="Arial" w:hAnsi="Arial"/>
      <w:sz w:val="22"/>
    </w:rPr>
  </w:style>
  <w:style w:type="character" w:customStyle="1" w:styleId="H2TextChar">
    <w:name w:val="H2 Text Char"/>
    <w:basedOn w:val="DefaultParagraphFont"/>
    <w:link w:val="H2Text"/>
    <w:rsid w:val="00054946"/>
    <w:rPr>
      <w:rFonts w:ascii="Arial" w:eastAsiaTheme="minorHAnsi" w:hAnsi="Arial"/>
      <w:lang w:eastAsia="en-US"/>
    </w:rPr>
  </w:style>
  <w:style w:type="paragraph" w:customStyle="1" w:styleId="Text2">
    <w:name w:val="Text2"/>
    <w:basedOn w:val="Normal"/>
    <w:rsid w:val="002C4012"/>
    <w:pPr>
      <w:spacing w:line="240" w:lineRule="auto"/>
      <w:ind w:left="289"/>
    </w:pPr>
    <w:rPr>
      <w:rFonts w:ascii="Century Gothic" w:eastAsia="Times New Roman" w:hAnsi="Century Gothic" w:cs="Times New Roman"/>
      <w:sz w:val="22"/>
      <w:szCs w:val="20"/>
    </w:rPr>
  </w:style>
  <w:style w:type="table" w:styleId="LightShading-Accent6">
    <w:name w:val="Light Shading Accent 6"/>
    <w:basedOn w:val="TableNormal"/>
    <w:uiPriority w:val="60"/>
    <w:rsid w:val="00884E54"/>
    <w:pPr>
      <w:spacing w:after="0" w:line="240" w:lineRule="auto"/>
    </w:pPr>
    <w:rPr>
      <w:rFonts w:eastAsiaTheme="minorHAnsi"/>
      <w:color w:val="BFBFBF" w:themeColor="accent6" w:themeShade="BF"/>
      <w:lang w:eastAsia="en-US"/>
    </w:rPr>
    <w:tblPr>
      <w:tblStyleRowBandSize w:val="1"/>
      <w:tblStyleColBandSize w:val="1"/>
      <w:tblInd w:w="0" w:type="dxa"/>
      <w:tblBorders>
        <w:top w:val="single" w:sz="8" w:space="0" w:color="FFFFFF" w:themeColor="accent6"/>
        <w:bottom w:val="single" w:sz="8" w:space="0" w:color="FFFFF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LightShading-Accent3">
    <w:name w:val="Light Shading Accent 3"/>
    <w:basedOn w:val="TableNormal"/>
    <w:uiPriority w:val="60"/>
    <w:rsid w:val="00B21347"/>
    <w:pPr>
      <w:spacing w:after="0" w:line="240" w:lineRule="auto"/>
    </w:pPr>
    <w:rPr>
      <w:color w:val="56585A" w:themeColor="accent3" w:themeShade="BF"/>
    </w:rPr>
    <w:tblPr>
      <w:tblStyleRowBandSize w:val="1"/>
      <w:tblStyleColBandSize w:val="1"/>
      <w:tblInd w:w="0" w:type="dxa"/>
      <w:tblBorders>
        <w:top w:val="single" w:sz="8" w:space="0" w:color="747679" w:themeColor="accent3"/>
        <w:bottom w:val="single" w:sz="8" w:space="0" w:color="74767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7679" w:themeColor="accent3"/>
          <w:left w:val="nil"/>
          <w:bottom w:val="single" w:sz="8" w:space="0" w:color="747679" w:themeColor="accent3"/>
          <w:right w:val="nil"/>
          <w:insideH w:val="nil"/>
          <w:insideV w:val="nil"/>
        </w:tcBorders>
      </w:tcPr>
    </w:tblStylePr>
    <w:tblStylePr w:type="lastRow">
      <w:pPr>
        <w:spacing w:before="0" w:after="0" w:line="240" w:lineRule="auto"/>
      </w:pPr>
      <w:rPr>
        <w:b/>
        <w:bCs/>
      </w:rPr>
      <w:tblPr/>
      <w:tcPr>
        <w:tcBorders>
          <w:top w:val="single" w:sz="8" w:space="0" w:color="747679" w:themeColor="accent3"/>
          <w:left w:val="nil"/>
          <w:bottom w:val="single" w:sz="8" w:space="0" w:color="74767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3" w:themeFillTint="3F"/>
      </w:tcPr>
    </w:tblStylePr>
    <w:tblStylePr w:type="band1Horz">
      <w:tblPr/>
      <w:tcPr>
        <w:tcBorders>
          <w:left w:val="nil"/>
          <w:right w:val="nil"/>
          <w:insideH w:val="nil"/>
          <w:insideV w:val="nil"/>
        </w:tcBorders>
        <w:shd w:val="clear" w:color="auto" w:fill="DCDDDE" w:themeFill="accent3" w:themeFillTint="3F"/>
      </w:tcPr>
    </w:tblStylePr>
  </w:style>
  <w:style w:type="table" w:styleId="LightList-Accent3">
    <w:name w:val="Light List Accent 3"/>
    <w:basedOn w:val="TableNormal"/>
    <w:uiPriority w:val="61"/>
    <w:rsid w:val="00B21347"/>
    <w:pPr>
      <w:spacing w:after="0" w:line="240" w:lineRule="auto"/>
    </w:pPr>
    <w:tblPr>
      <w:tblStyleRowBandSize w:val="1"/>
      <w:tblStyleColBandSize w:val="1"/>
      <w:tblInd w:w="0" w:type="dxa"/>
      <w:tblBorders>
        <w:top w:val="single" w:sz="8" w:space="0" w:color="747679" w:themeColor="accent3"/>
        <w:left w:val="single" w:sz="8" w:space="0" w:color="747679" w:themeColor="accent3"/>
        <w:bottom w:val="single" w:sz="8" w:space="0" w:color="747679" w:themeColor="accent3"/>
        <w:right w:val="single" w:sz="8" w:space="0" w:color="74767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7679" w:themeFill="accent3"/>
      </w:tcPr>
    </w:tblStylePr>
    <w:tblStylePr w:type="lastRow">
      <w:pPr>
        <w:spacing w:before="0" w:after="0" w:line="240" w:lineRule="auto"/>
      </w:pPr>
      <w:rPr>
        <w:b/>
        <w:bCs/>
      </w:rPr>
      <w:tblPr/>
      <w:tcPr>
        <w:tcBorders>
          <w:top w:val="double" w:sz="6" w:space="0" w:color="747679" w:themeColor="accent3"/>
          <w:left w:val="single" w:sz="8" w:space="0" w:color="747679" w:themeColor="accent3"/>
          <w:bottom w:val="single" w:sz="8" w:space="0" w:color="747679" w:themeColor="accent3"/>
          <w:right w:val="single" w:sz="8" w:space="0" w:color="747679" w:themeColor="accent3"/>
        </w:tcBorders>
      </w:tcPr>
    </w:tblStylePr>
    <w:tblStylePr w:type="firstCol">
      <w:rPr>
        <w:b/>
        <w:bCs/>
      </w:rPr>
    </w:tblStylePr>
    <w:tblStylePr w:type="lastCol">
      <w:rPr>
        <w:b/>
        <w:bCs/>
      </w:rPr>
    </w:tblStylePr>
    <w:tblStylePr w:type="band1Vert">
      <w:tblPr/>
      <w:tcPr>
        <w:tcBorders>
          <w:top w:val="single" w:sz="8" w:space="0" w:color="747679" w:themeColor="accent3"/>
          <w:left w:val="single" w:sz="8" w:space="0" w:color="747679" w:themeColor="accent3"/>
          <w:bottom w:val="single" w:sz="8" w:space="0" w:color="747679" w:themeColor="accent3"/>
          <w:right w:val="single" w:sz="8" w:space="0" w:color="747679" w:themeColor="accent3"/>
        </w:tcBorders>
      </w:tcPr>
    </w:tblStylePr>
    <w:tblStylePr w:type="band1Horz">
      <w:tblPr/>
      <w:tcPr>
        <w:tcBorders>
          <w:top w:val="single" w:sz="8" w:space="0" w:color="747679" w:themeColor="accent3"/>
          <w:left w:val="single" w:sz="8" w:space="0" w:color="747679" w:themeColor="accent3"/>
          <w:bottom w:val="single" w:sz="8" w:space="0" w:color="747679" w:themeColor="accent3"/>
          <w:right w:val="single" w:sz="8" w:space="0" w:color="747679" w:themeColor="accent3"/>
        </w:tcBorders>
      </w:tcPr>
    </w:tblStylePr>
  </w:style>
  <w:style w:type="paragraph" w:styleId="FootnoteText">
    <w:name w:val="footnote text"/>
    <w:basedOn w:val="Normal"/>
    <w:link w:val="FootnoteTextChar"/>
    <w:uiPriority w:val="99"/>
    <w:semiHidden/>
    <w:unhideWhenUsed/>
    <w:rsid w:val="002B50EB"/>
    <w:pPr>
      <w:spacing w:line="240" w:lineRule="auto"/>
    </w:pPr>
    <w:rPr>
      <w:szCs w:val="20"/>
    </w:rPr>
  </w:style>
  <w:style w:type="character" w:customStyle="1" w:styleId="FootnoteTextChar">
    <w:name w:val="Footnote Text Char"/>
    <w:basedOn w:val="DefaultParagraphFont"/>
    <w:link w:val="FootnoteText"/>
    <w:uiPriority w:val="99"/>
    <w:semiHidden/>
    <w:rsid w:val="002B50EB"/>
    <w:rPr>
      <w:rFonts w:eastAsiaTheme="minorHAnsi"/>
      <w:sz w:val="20"/>
      <w:szCs w:val="20"/>
      <w:lang w:eastAsia="en-US"/>
    </w:rPr>
  </w:style>
  <w:style w:type="character" w:styleId="FootnoteReference">
    <w:name w:val="footnote reference"/>
    <w:basedOn w:val="DefaultParagraphFont"/>
    <w:uiPriority w:val="99"/>
    <w:semiHidden/>
    <w:unhideWhenUsed/>
    <w:rsid w:val="002B50EB"/>
    <w:rPr>
      <w:vertAlign w:val="superscript"/>
    </w:rPr>
  </w:style>
  <w:style w:type="character" w:styleId="CommentReference">
    <w:name w:val="annotation reference"/>
    <w:basedOn w:val="DefaultParagraphFont"/>
    <w:uiPriority w:val="99"/>
    <w:semiHidden/>
    <w:unhideWhenUsed/>
    <w:rsid w:val="009313DF"/>
    <w:rPr>
      <w:sz w:val="16"/>
      <w:szCs w:val="16"/>
    </w:rPr>
  </w:style>
  <w:style w:type="paragraph" w:styleId="CommentText">
    <w:name w:val="annotation text"/>
    <w:basedOn w:val="Normal"/>
    <w:link w:val="CommentTextChar"/>
    <w:uiPriority w:val="99"/>
    <w:semiHidden/>
    <w:unhideWhenUsed/>
    <w:rsid w:val="009313DF"/>
    <w:pPr>
      <w:spacing w:line="240" w:lineRule="auto"/>
    </w:pPr>
    <w:rPr>
      <w:szCs w:val="20"/>
    </w:rPr>
  </w:style>
  <w:style w:type="character" w:customStyle="1" w:styleId="CommentTextChar">
    <w:name w:val="Comment Text Char"/>
    <w:basedOn w:val="DefaultParagraphFont"/>
    <w:link w:val="CommentText"/>
    <w:uiPriority w:val="99"/>
    <w:semiHidden/>
    <w:rsid w:val="009313DF"/>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313DF"/>
    <w:rPr>
      <w:b/>
      <w:bCs/>
    </w:rPr>
  </w:style>
  <w:style w:type="character" w:customStyle="1" w:styleId="CommentSubjectChar">
    <w:name w:val="Comment Subject Char"/>
    <w:basedOn w:val="CommentTextChar"/>
    <w:link w:val="CommentSubject"/>
    <w:uiPriority w:val="99"/>
    <w:semiHidden/>
    <w:rsid w:val="009313DF"/>
    <w:rPr>
      <w:rFonts w:eastAsiaTheme="minorHAnsi"/>
      <w:b/>
      <w:bCs/>
      <w:sz w:val="20"/>
      <w:szCs w:val="20"/>
      <w:lang w:eastAsia="en-US"/>
    </w:rPr>
  </w:style>
  <w:style w:type="table" w:styleId="MediumShading1-Accent6">
    <w:name w:val="Medium Shading 1 Accent 6"/>
    <w:basedOn w:val="TableNormal"/>
    <w:uiPriority w:val="63"/>
    <w:rsid w:val="007920EF"/>
    <w:pPr>
      <w:spacing w:after="0" w:line="240" w:lineRule="auto"/>
    </w:pPr>
    <w:rPr>
      <w:rFonts w:ascii="Calibri" w:eastAsia="Times New Roman" w:hAnsi="Calibri" w:cs="Times New Roman"/>
    </w:rPr>
    <w:tblPr>
      <w:tblStyleRowBandSize w:val="1"/>
      <w:tblStyleColBandSize w:val="1"/>
      <w:tblInd w:w="0" w:type="dxa"/>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ED5A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ED5A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2233A"/>
    <w:rPr>
      <w:color w:val="56585A" w:themeColor="followedHyperlink"/>
      <w:u w:val="single"/>
    </w:rPr>
  </w:style>
  <w:style w:type="paragraph" w:styleId="TOAHeading">
    <w:name w:val="toa heading"/>
    <w:basedOn w:val="Normal"/>
    <w:next w:val="Normal"/>
    <w:uiPriority w:val="99"/>
    <w:semiHidden/>
    <w:unhideWhenUsed/>
    <w:rsid w:val="00F223B8"/>
    <w:pPr>
      <w:spacing w:before="120"/>
    </w:pPr>
    <w:rPr>
      <w:rFonts w:asciiTheme="majorHAnsi" w:eastAsiaTheme="majorEastAsia" w:hAnsiTheme="majorHAnsi" w:cstheme="majorBidi"/>
      <w:b/>
      <w:bCs/>
      <w:sz w:val="24"/>
      <w:szCs w:val="24"/>
    </w:rPr>
  </w:style>
  <w:style w:type="table" w:customStyle="1" w:styleId="LightList3">
    <w:name w:val="Light List3"/>
    <w:basedOn w:val="TableNormal"/>
    <w:uiPriority w:val="61"/>
    <w:rsid w:val="003E7305"/>
    <w:pPr>
      <w:spacing w:after="0" w:line="240" w:lineRule="auto"/>
    </w:pPr>
    <w:rPr>
      <w:rFonts w:ascii="Calibri" w:eastAsia="Times New Roman" w:hAnsi="Calibri"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37717B"/>
    <w:pPr>
      <w:spacing w:after="0" w:line="240" w:lineRule="auto"/>
    </w:pPr>
    <w:tblPr>
      <w:tblStyleRowBandSize w:val="1"/>
      <w:tblStyleColBandSize w:val="1"/>
      <w:tblInd w:w="0" w:type="dxa"/>
      <w:tblBorders>
        <w:top w:val="single" w:sz="8" w:space="0" w:color="96989A" w:themeColor="accent3" w:themeTint="BF"/>
        <w:left w:val="single" w:sz="8" w:space="0" w:color="96989A" w:themeColor="accent3" w:themeTint="BF"/>
        <w:bottom w:val="single" w:sz="8" w:space="0" w:color="96989A" w:themeColor="accent3" w:themeTint="BF"/>
        <w:right w:val="single" w:sz="8" w:space="0" w:color="96989A" w:themeColor="accent3" w:themeTint="BF"/>
        <w:insideH w:val="single" w:sz="8" w:space="0" w:color="96989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989A" w:themeColor="accent3" w:themeTint="BF"/>
          <w:left w:val="single" w:sz="8" w:space="0" w:color="96989A" w:themeColor="accent3" w:themeTint="BF"/>
          <w:bottom w:val="single" w:sz="8" w:space="0" w:color="96989A" w:themeColor="accent3" w:themeTint="BF"/>
          <w:right w:val="single" w:sz="8" w:space="0" w:color="96989A" w:themeColor="accent3" w:themeTint="BF"/>
          <w:insideH w:val="nil"/>
          <w:insideV w:val="nil"/>
        </w:tcBorders>
        <w:shd w:val="clear" w:color="auto" w:fill="747679" w:themeFill="accent3"/>
      </w:tcPr>
    </w:tblStylePr>
    <w:tblStylePr w:type="lastRow">
      <w:pPr>
        <w:spacing w:before="0" w:after="0" w:line="240" w:lineRule="auto"/>
      </w:pPr>
      <w:rPr>
        <w:b/>
        <w:bCs/>
      </w:rPr>
      <w:tblPr/>
      <w:tcPr>
        <w:tcBorders>
          <w:top w:val="double" w:sz="6" w:space="0" w:color="96989A" w:themeColor="accent3" w:themeTint="BF"/>
          <w:left w:val="single" w:sz="8" w:space="0" w:color="96989A" w:themeColor="accent3" w:themeTint="BF"/>
          <w:bottom w:val="single" w:sz="8" w:space="0" w:color="96989A" w:themeColor="accent3" w:themeTint="BF"/>
          <w:right w:val="single" w:sz="8" w:space="0" w:color="96989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3" w:themeFillTint="3F"/>
      </w:tcPr>
    </w:tblStylePr>
    <w:tblStylePr w:type="band1Horz">
      <w:tblPr/>
      <w:tcPr>
        <w:tcBorders>
          <w:insideH w:val="nil"/>
          <w:insideV w:val="nil"/>
        </w:tcBorders>
        <w:shd w:val="clear" w:color="auto" w:fill="DCDDDE" w:themeFill="accent3"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4D397C"/>
    <w:pPr>
      <w:spacing w:after="0" w:line="240" w:lineRule="auto"/>
    </w:pPr>
    <w:tblPr>
      <w:tblStyleRowBandSize w:val="1"/>
      <w:tblStyleColBandSize w:val="1"/>
      <w:tblInd w:w="0" w:type="dxa"/>
      <w:tblBorders>
        <w:top w:val="single" w:sz="8" w:space="0" w:color="EA7125" w:themeColor="accent1"/>
        <w:left w:val="single" w:sz="8" w:space="0" w:color="EA7125" w:themeColor="accent1"/>
        <w:bottom w:val="single" w:sz="8" w:space="0" w:color="EA7125" w:themeColor="accent1"/>
        <w:right w:val="single" w:sz="8" w:space="0" w:color="EA712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7125" w:themeFill="accent1"/>
      </w:tcPr>
    </w:tblStylePr>
    <w:tblStylePr w:type="lastRow">
      <w:pPr>
        <w:spacing w:before="0" w:after="0" w:line="240" w:lineRule="auto"/>
      </w:pPr>
      <w:rPr>
        <w:b/>
        <w:bCs/>
      </w:rPr>
      <w:tblPr/>
      <w:tcPr>
        <w:tcBorders>
          <w:top w:val="double" w:sz="6" w:space="0" w:color="EA7125" w:themeColor="accent1"/>
          <w:left w:val="single" w:sz="8" w:space="0" w:color="EA7125" w:themeColor="accent1"/>
          <w:bottom w:val="single" w:sz="8" w:space="0" w:color="EA7125" w:themeColor="accent1"/>
          <w:right w:val="single" w:sz="8" w:space="0" w:color="EA7125" w:themeColor="accent1"/>
        </w:tcBorders>
      </w:tcPr>
    </w:tblStylePr>
    <w:tblStylePr w:type="firstCol">
      <w:rPr>
        <w:b/>
        <w:bCs/>
      </w:rPr>
    </w:tblStylePr>
    <w:tblStylePr w:type="lastCol">
      <w:rPr>
        <w:b/>
        <w:bCs/>
      </w:rPr>
    </w:tblStylePr>
    <w:tblStylePr w:type="band1Vert">
      <w:tblPr/>
      <w:tcPr>
        <w:tcBorders>
          <w:top w:val="single" w:sz="8" w:space="0" w:color="EA7125" w:themeColor="accent1"/>
          <w:left w:val="single" w:sz="8" w:space="0" w:color="EA7125" w:themeColor="accent1"/>
          <w:bottom w:val="single" w:sz="8" w:space="0" w:color="EA7125" w:themeColor="accent1"/>
          <w:right w:val="single" w:sz="8" w:space="0" w:color="EA7125" w:themeColor="accent1"/>
        </w:tcBorders>
      </w:tcPr>
    </w:tblStylePr>
    <w:tblStylePr w:type="band1Horz">
      <w:tblPr/>
      <w:tcPr>
        <w:tcBorders>
          <w:top w:val="single" w:sz="8" w:space="0" w:color="EA7125" w:themeColor="accent1"/>
          <w:left w:val="single" w:sz="8" w:space="0" w:color="EA7125" w:themeColor="accent1"/>
          <w:bottom w:val="single" w:sz="8" w:space="0" w:color="EA7125" w:themeColor="accent1"/>
          <w:right w:val="single" w:sz="8" w:space="0" w:color="EA7125" w:themeColor="accent1"/>
        </w:tcBorders>
      </w:tcPr>
    </w:tblStylePr>
  </w:style>
  <w:style w:type="table" w:customStyle="1" w:styleId="MediumShading1-Accent11">
    <w:name w:val="Medium Shading 1 - Accent 11"/>
    <w:basedOn w:val="TableNormal"/>
    <w:uiPriority w:val="63"/>
    <w:rsid w:val="001B0000"/>
    <w:pPr>
      <w:spacing w:after="0" w:line="240" w:lineRule="auto"/>
    </w:pPr>
    <w:tblPr>
      <w:tblStyleRowBandSize w:val="1"/>
      <w:tblStyleColBandSize w:val="1"/>
      <w:tblInd w:w="0" w:type="dxa"/>
      <w:tblBorders>
        <w:top w:val="single" w:sz="8" w:space="0" w:color="EF945B" w:themeColor="accent1" w:themeTint="BF"/>
        <w:left w:val="single" w:sz="8" w:space="0" w:color="EF945B" w:themeColor="accent1" w:themeTint="BF"/>
        <w:bottom w:val="single" w:sz="8" w:space="0" w:color="EF945B" w:themeColor="accent1" w:themeTint="BF"/>
        <w:right w:val="single" w:sz="8" w:space="0" w:color="EF945B" w:themeColor="accent1" w:themeTint="BF"/>
        <w:insideH w:val="single" w:sz="8" w:space="0" w:color="EF945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F945B" w:themeColor="accent1" w:themeTint="BF"/>
          <w:left w:val="single" w:sz="8" w:space="0" w:color="EF945B" w:themeColor="accent1" w:themeTint="BF"/>
          <w:bottom w:val="single" w:sz="8" w:space="0" w:color="EF945B" w:themeColor="accent1" w:themeTint="BF"/>
          <w:right w:val="single" w:sz="8" w:space="0" w:color="EF945B" w:themeColor="accent1" w:themeTint="BF"/>
          <w:insideH w:val="nil"/>
          <w:insideV w:val="nil"/>
        </w:tcBorders>
        <w:shd w:val="clear" w:color="auto" w:fill="EA7125" w:themeFill="accent1"/>
      </w:tcPr>
    </w:tblStylePr>
    <w:tblStylePr w:type="lastRow">
      <w:pPr>
        <w:spacing w:before="0" w:after="0" w:line="240" w:lineRule="auto"/>
      </w:pPr>
      <w:rPr>
        <w:b/>
        <w:bCs/>
      </w:rPr>
      <w:tblPr/>
      <w:tcPr>
        <w:tcBorders>
          <w:top w:val="double" w:sz="6" w:space="0" w:color="EF945B" w:themeColor="accent1" w:themeTint="BF"/>
          <w:left w:val="single" w:sz="8" w:space="0" w:color="EF945B" w:themeColor="accent1" w:themeTint="BF"/>
          <w:bottom w:val="single" w:sz="8" w:space="0" w:color="EF945B" w:themeColor="accent1" w:themeTint="BF"/>
          <w:right w:val="single" w:sz="8" w:space="0" w:color="EF94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BC8" w:themeFill="accent1" w:themeFillTint="3F"/>
      </w:tcPr>
    </w:tblStylePr>
    <w:tblStylePr w:type="band1Horz">
      <w:tblPr/>
      <w:tcPr>
        <w:tcBorders>
          <w:insideH w:val="nil"/>
          <w:insideV w:val="nil"/>
        </w:tcBorders>
        <w:shd w:val="clear" w:color="auto" w:fill="F9DBC8"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4844C0"/>
    <w:pPr>
      <w:spacing w:after="0" w:line="240" w:lineRule="auto"/>
    </w:pPr>
    <w:tblPr>
      <w:tblStyleRowBandSize w:val="1"/>
      <w:tblStyleColBandSize w:val="1"/>
      <w:tblInd w:w="0" w:type="dxa"/>
      <w:tblBorders>
        <w:top w:val="single" w:sz="8" w:space="0" w:color="EF945B" w:themeColor="accent1" w:themeTint="BF"/>
        <w:left w:val="single" w:sz="8" w:space="0" w:color="EF945B" w:themeColor="accent1" w:themeTint="BF"/>
        <w:bottom w:val="single" w:sz="8" w:space="0" w:color="EF945B" w:themeColor="accent1" w:themeTint="BF"/>
        <w:right w:val="single" w:sz="8" w:space="0" w:color="EF945B" w:themeColor="accent1" w:themeTint="BF"/>
        <w:insideH w:val="single" w:sz="8" w:space="0" w:color="EF945B" w:themeColor="accent1" w:themeTint="BF"/>
        <w:insideV w:val="single" w:sz="8" w:space="0" w:color="EF945B" w:themeColor="accent1" w:themeTint="BF"/>
      </w:tblBorders>
      <w:tblCellMar>
        <w:top w:w="0" w:type="dxa"/>
        <w:left w:w="108" w:type="dxa"/>
        <w:bottom w:w="0" w:type="dxa"/>
        <w:right w:w="108" w:type="dxa"/>
      </w:tblCellMar>
    </w:tblPr>
    <w:tcPr>
      <w:shd w:val="clear" w:color="auto" w:fill="F9DBC8" w:themeFill="accent1" w:themeFillTint="3F"/>
    </w:tcPr>
    <w:tblStylePr w:type="firstRow">
      <w:rPr>
        <w:b/>
        <w:bCs/>
      </w:rPr>
    </w:tblStylePr>
    <w:tblStylePr w:type="lastRow">
      <w:rPr>
        <w:b/>
        <w:bCs/>
      </w:rPr>
      <w:tblPr/>
      <w:tcPr>
        <w:tcBorders>
          <w:top w:val="single" w:sz="18" w:space="0" w:color="EF945B" w:themeColor="accent1" w:themeTint="BF"/>
        </w:tcBorders>
      </w:tcPr>
    </w:tblStylePr>
    <w:tblStylePr w:type="firstCol">
      <w:rPr>
        <w:b/>
        <w:bCs/>
      </w:rPr>
    </w:tblStylePr>
    <w:tblStylePr w:type="lastCol">
      <w:rPr>
        <w:b/>
        <w:bCs/>
      </w:rPr>
    </w:tblStylePr>
    <w:tblStylePr w:type="band1Vert">
      <w:tblPr/>
      <w:tcPr>
        <w:shd w:val="clear" w:color="auto" w:fill="F4B792" w:themeFill="accent1" w:themeFillTint="7F"/>
      </w:tcPr>
    </w:tblStylePr>
    <w:tblStylePr w:type="band1Horz">
      <w:tblPr/>
      <w:tcPr>
        <w:shd w:val="clear" w:color="auto" w:fill="F4B792" w:themeFill="accent1" w:themeFillTint="7F"/>
      </w:tcPr>
    </w:tblStylePr>
  </w:style>
  <w:style w:type="table" w:customStyle="1" w:styleId="MediumShading2-Accent11">
    <w:name w:val="Medium Shading 2 - Accent 11"/>
    <w:basedOn w:val="TableNormal"/>
    <w:uiPriority w:val="64"/>
    <w:rsid w:val="004844C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71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7125" w:themeFill="accent1"/>
      </w:tcPr>
    </w:tblStylePr>
    <w:tblStylePr w:type="lastCol">
      <w:rPr>
        <w:b/>
        <w:bCs/>
        <w:color w:val="FFFFFF" w:themeColor="background1"/>
      </w:rPr>
      <w:tblPr/>
      <w:tcPr>
        <w:tcBorders>
          <w:left w:val="nil"/>
          <w:right w:val="nil"/>
          <w:insideH w:val="nil"/>
          <w:insideV w:val="nil"/>
        </w:tcBorders>
        <w:shd w:val="clear" w:color="auto" w:fill="EA71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4844C0"/>
    <w:pPr>
      <w:spacing w:after="0" w:line="240" w:lineRule="auto"/>
    </w:pPr>
    <w:rPr>
      <w:color w:val="B85211" w:themeColor="accent1" w:themeShade="BF"/>
    </w:rPr>
    <w:tblPr>
      <w:tblStyleRowBandSize w:val="1"/>
      <w:tblStyleColBandSize w:val="1"/>
      <w:tblInd w:w="0" w:type="dxa"/>
      <w:tblBorders>
        <w:top w:val="single" w:sz="8" w:space="0" w:color="EA7125" w:themeColor="accent1"/>
        <w:bottom w:val="single" w:sz="8" w:space="0" w:color="EA712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A7125" w:themeColor="accent1"/>
          <w:left w:val="nil"/>
          <w:bottom w:val="single" w:sz="8" w:space="0" w:color="EA7125" w:themeColor="accent1"/>
          <w:right w:val="nil"/>
          <w:insideH w:val="nil"/>
          <w:insideV w:val="nil"/>
        </w:tcBorders>
      </w:tcPr>
    </w:tblStylePr>
    <w:tblStylePr w:type="lastRow">
      <w:pPr>
        <w:spacing w:before="0" w:after="0" w:line="240" w:lineRule="auto"/>
      </w:pPr>
      <w:rPr>
        <w:b/>
        <w:bCs/>
      </w:rPr>
      <w:tblPr/>
      <w:tcPr>
        <w:tcBorders>
          <w:top w:val="single" w:sz="8" w:space="0" w:color="EA7125" w:themeColor="accent1"/>
          <w:left w:val="nil"/>
          <w:bottom w:val="single" w:sz="8" w:space="0" w:color="EA71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BC8" w:themeFill="accent1" w:themeFillTint="3F"/>
      </w:tcPr>
    </w:tblStylePr>
    <w:tblStylePr w:type="band1Horz">
      <w:tblPr/>
      <w:tcPr>
        <w:tcBorders>
          <w:left w:val="nil"/>
          <w:right w:val="nil"/>
          <w:insideH w:val="nil"/>
          <w:insideV w:val="nil"/>
        </w:tcBorders>
        <w:shd w:val="clear" w:color="auto" w:fill="F9DBC8" w:themeFill="accent1" w:themeFillTint="3F"/>
      </w:tcPr>
    </w:tblStylePr>
  </w:style>
  <w:style w:type="table" w:customStyle="1" w:styleId="MediumShading1-Accent12">
    <w:name w:val="Medium Shading 1 - Accent 12"/>
    <w:basedOn w:val="TableNormal"/>
    <w:uiPriority w:val="63"/>
    <w:rsid w:val="00973F2A"/>
    <w:pPr>
      <w:spacing w:after="0" w:line="240" w:lineRule="auto"/>
    </w:pPr>
    <w:tblPr>
      <w:tblStyleRowBandSize w:val="1"/>
      <w:tblStyleColBandSize w:val="1"/>
      <w:tblInd w:w="0" w:type="dxa"/>
      <w:tblBorders>
        <w:top w:val="single" w:sz="8" w:space="0" w:color="EF945B" w:themeColor="accent1" w:themeTint="BF"/>
        <w:left w:val="single" w:sz="8" w:space="0" w:color="EF945B" w:themeColor="accent1" w:themeTint="BF"/>
        <w:bottom w:val="single" w:sz="8" w:space="0" w:color="EF945B" w:themeColor="accent1" w:themeTint="BF"/>
        <w:right w:val="single" w:sz="8" w:space="0" w:color="EF945B" w:themeColor="accent1" w:themeTint="BF"/>
        <w:insideH w:val="single" w:sz="8" w:space="0" w:color="EF945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F945B" w:themeColor="accent1" w:themeTint="BF"/>
          <w:left w:val="single" w:sz="8" w:space="0" w:color="EF945B" w:themeColor="accent1" w:themeTint="BF"/>
          <w:bottom w:val="single" w:sz="8" w:space="0" w:color="EF945B" w:themeColor="accent1" w:themeTint="BF"/>
          <w:right w:val="single" w:sz="8" w:space="0" w:color="EF945B" w:themeColor="accent1" w:themeTint="BF"/>
          <w:insideH w:val="nil"/>
          <w:insideV w:val="nil"/>
        </w:tcBorders>
        <w:shd w:val="clear" w:color="auto" w:fill="EA7125" w:themeFill="accent1"/>
      </w:tcPr>
    </w:tblStylePr>
    <w:tblStylePr w:type="lastRow">
      <w:pPr>
        <w:spacing w:before="0" w:after="0" w:line="240" w:lineRule="auto"/>
      </w:pPr>
      <w:rPr>
        <w:b/>
        <w:bCs/>
      </w:rPr>
      <w:tblPr/>
      <w:tcPr>
        <w:tcBorders>
          <w:top w:val="double" w:sz="6" w:space="0" w:color="EF945B" w:themeColor="accent1" w:themeTint="BF"/>
          <w:left w:val="single" w:sz="8" w:space="0" w:color="EF945B" w:themeColor="accent1" w:themeTint="BF"/>
          <w:bottom w:val="single" w:sz="8" w:space="0" w:color="EF945B" w:themeColor="accent1" w:themeTint="BF"/>
          <w:right w:val="single" w:sz="8" w:space="0" w:color="EF94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BC8" w:themeFill="accent1" w:themeFillTint="3F"/>
      </w:tcPr>
    </w:tblStylePr>
    <w:tblStylePr w:type="band1Horz">
      <w:tblPr/>
      <w:tcPr>
        <w:tcBorders>
          <w:insideH w:val="nil"/>
          <w:insideV w:val="nil"/>
        </w:tcBorders>
        <w:shd w:val="clear" w:color="auto" w:fill="F9DBC8"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31E46"/>
    <w:pPr>
      <w:spacing w:after="0" w:line="240" w:lineRule="auto"/>
    </w:pPr>
    <w:tblPr>
      <w:tblStyleRowBandSize w:val="1"/>
      <w:tblStyleColBandSize w:val="1"/>
      <w:tblInd w:w="0" w:type="dxa"/>
      <w:tblBorders>
        <w:top w:val="single" w:sz="8" w:space="0" w:color="EA7125" w:themeColor="accent1"/>
        <w:left w:val="single" w:sz="8" w:space="0" w:color="EA7125" w:themeColor="accent1"/>
        <w:bottom w:val="single" w:sz="8" w:space="0" w:color="EA7125" w:themeColor="accent1"/>
        <w:right w:val="single" w:sz="8" w:space="0" w:color="EA7125" w:themeColor="accent1"/>
        <w:insideH w:val="single" w:sz="8" w:space="0" w:color="EA7125" w:themeColor="accent1"/>
        <w:insideV w:val="single" w:sz="8" w:space="0" w:color="EA712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A7125" w:themeColor="accent1"/>
          <w:left w:val="single" w:sz="8" w:space="0" w:color="EA7125" w:themeColor="accent1"/>
          <w:bottom w:val="single" w:sz="18" w:space="0" w:color="EA7125" w:themeColor="accent1"/>
          <w:right w:val="single" w:sz="8" w:space="0" w:color="EA7125" w:themeColor="accent1"/>
          <w:insideH w:val="nil"/>
          <w:insideV w:val="single" w:sz="8" w:space="0" w:color="EA71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7125" w:themeColor="accent1"/>
          <w:left w:val="single" w:sz="8" w:space="0" w:color="EA7125" w:themeColor="accent1"/>
          <w:bottom w:val="single" w:sz="8" w:space="0" w:color="EA7125" w:themeColor="accent1"/>
          <w:right w:val="single" w:sz="8" w:space="0" w:color="EA7125" w:themeColor="accent1"/>
          <w:insideH w:val="nil"/>
          <w:insideV w:val="single" w:sz="8" w:space="0" w:color="EA71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7125" w:themeColor="accent1"/>
          <w:left w:val="single" w:sz="8" w:space="0" w:color="EA7125" w:themeColor="accent1"/>
          <w:bottom w:val="single" w:sz="8" w:space="0" w:color="EA7125" w:themeColor="accent1"/>
          <w:right w:val="single" w:sz="8" w:space="0" w:color="EA7125" w:themeColor="accent1"/>
        </w:tcBorders>
      </w:tcPr>
    </w:tblStylePr>
    <w:tblStylePr w:type="band1Vert">
      <w:tblPr/>
      <w:tcPr>
        <w:tcBorders>
          <w:top w:val="single" w:sz="8" w:space="0" w:color="EA7125" w:themeColor="accent1"/>
          <w:left w:val="single" w:sz="8" w:space="0" w:color="EA7125" w:themeColor="accent1"/>
          <w:bottom w:val="single" w:sz="8" w:space="0" w:color="EA7125" w:themeColor="accent1"/>
          <w:right w:val="single" w:sz="8" w:space="0" w:color="EA7125" w:themeColor="accent1"/>
        </w:tcBorders>
        <w:shd w:val="clear" w:color="auto" w:fill="F9DBC8" w:themeFill="accent1" w:themeFillTint="3F"/>
      </w:tcPr>
    </w:tblStylePr>
    <w:tblStylePr w:type="band1Horz">
      <w:tblPr/>
      <w:tcPr>
        <w:tcBorders>
          <w:top w:val="single" w:sz="8" w:space="0" w:color="EA7125" w:themeColor="accent1"/>
          <w:left w:val="single" w:sz="8" w:space="0" w:color="EA7125" w:themeColor="accent1"/>
          <w:bottom w:val="single" w:sz="8" w:space="0" w:color="EA7125" w:themeColor="accent1"/>
          <w:right w:val="single" w:sz="8" w:space="0" w:color="EA7125" w:themeColor="accent1"/>
          <w:insideV w:val="single" w:sz="8" w:space="0" w:color="EA7125" w:themeColor="accent1"/>
        </w:tcBorders>
        <w:shd w:val="clear" w:color="auto" w:fill="F9DBC8" w:themeFill="accent1" w:themeFillTint="3F"/>
      </w:tcPr>
    </w:tblStylePr>
    <w:tblStylePr w:type="band2Horz">
      <w:tblPr/>
      <w:tcPr>
        <w:tcBorders>
          <w:top w:val="single" w:sz="8" w:space="0" w:color="EA7125" w:themeColor="accent1"/>
          <w:left w:val="single" w:sz="8" w:space="0" w:color="EA7125" w:themeColor="accent1"/>
          <w:bottom w:val="single" w:sz="8" w:space="0" w:color="EA7125" w:themeColor="accent1"/>
          <w:right w:val="single" w:sz="8" w:space="0" w:color="EA7125" w:themeColor="accent1"/>
          <w:insideV w:val="single" w:sz="8" w:space="0" w:color="EA7125" w:themeColor="accent1"/>
        </w:tcBorders>
      </w:tcPr>
    </w:tblStylePr>
  </w:style>
  <w:style w:type="table" w:styleId="MediumShading2-Accent3">
    <w:name w:val="Medium Shading 2 Accent 3"/>
    <w:basedOn w:val="TableNormal"/>
    <w:uiPriority w:val="64"/>
    <w:rsid w:val="00731E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767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7679" w:themeFill="accent3"/>
      </w:tcPr>
    </w:tblStylePr>
    <w:tblStylePr w:type="lastCol">
      <w:rPr>
        <w:b/>
        <w:bCs/>
        <w:color w:val="FFFFFF" w:themeColor="background1"/>
      </w:rPr>
      <w:tblPr/>
      <w:tcPr>
        <w:tcBorders>
          <w:left w:val="nil"/>
          <w:right w:val="nil"/>
          <w:insideH w:val="nil"/>
          <w:insideV w:val="nil"/>
        </w:tcBorders>
        <w:shd w:val="clear" w:color="auto" w:fill="74767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472F1D"/>
    <w:pPr>
      <w:spacing w:after="0" w:line="240" w:lineRule="auto"/>
    </w:pPr>
    <w:tblPr>
      <w:tblStyleRowBandSize w:val="1"/>
      <w:tblStyleColBandSize w:val="1"/>
      <w:tblInd w:w="0" w:type="dxa"/>
      <w:tblBorders>
        <w:top w:val="single" w:sz="8" w:space="0" w:color="747679" w:themeColor="accent3"/>
        <w:left w:val="single" w:sz="8" w:space="0" w:color="747679" w:themeColor="accent3"/>
        <w:bottom w:val="single" w:sz="8" w:space="0" w:color="747679" w:themeColor="accent3"/>
        <w:right w:val="single" w:sz="8" w:space="0" w:color="747679" w:themeColor="accent3"/>
        <w:insideH w:val="single" w:sz="8" w:space="0" w:color="747679" w:themeColor="accent3"/>
        <w:insideV w:val="single" w:sz="8" w:space="0" w:color="74767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7679" w:themeColor="accent3"/>
          <w:left w:val="single" w:sz="8" w:space="0" w:color="747679" w:themeColor="accent3"/>
          <w:bottom w:val="single" w:sz="18" w:space="0" w:color="747679" w:themeColor="accent3"/>
          <w:right w:val="single" w:sz="8" w:space="0" w:color="747679" w:themeColor="accent3"/>
          <w:insideH w:val="nil"/>
          <w:insideV w:val="single" w:sz="8" w:space="0" w:color="74767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679" w:themeColor="accent3"/>
          <w:left w:val="single" w:sz="8" w:space="0" w:color="747679" w:themeColor="accent3"/>
          <w:bottom w:val="single" w:sz="8" w:space="0" w:color="747679" w:themeColor="accent3"/>
          <w:right w:val="single" w:sz="8" w:space="0" w:color="747679" w:themeColor="accent3"/>
          <w:insideH w:val="nil"/>
          <w:insideV w:val="single" w:sz="8" w:space="0" w:color="74767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679" w:themeColor="accent3"/>
          <w:left w:val="single" w:sz="8" w:space="0" w:color="747679" w:themeColor="accent3"/>
          <w:bottom w:val="single" w:sz="8" w:space="0" w:color="747679" w:themeColor="accent3"/>
          <w:right w:val="single" w:sz="8" w:space="0" w:color="747679" w:themeColor="accent3"/>
        </w:tcBorders>
      </w:tcPr>
    </w:tblStylePr>
    <w:tblStylePr w:type="band1Vert">
      <w:tblPr/>
      <w:tcPr>
        <w:tcBorders>
          <w:top w:val="single" w:sz="8" w:space="0" w:color="747679" w:themeColor="accent3"/>
          <w:left w:val="single" w:sz="8" w:space="0" w:color="747679" w:themeColor="accent3"/>
          <w:bottom w:val="single" w:sz="8" w:space="0" w:color="747679" w:themeColor="accent3"/>
          <w:right w:val="single" w:sz="8" w:space="0" w:color="747679" w:themeColor="accent3"/>
        </w:tcBorders>
        <w:shd w:val="clear" w:color="auto" w:fill="DCDDDE" w:themeFill="accent3" w:themeFillTint="3F"/>
      </w:tcPr>
    </w:tblStylePr>
    <w:tblStylePr w:type="band1Horz">
      <w:tblPr/>
      <w:tcPr>
        <w:tcBorders>
          <w:top w:val="single" w:sz="8" w:space="0" w:color="747679" w:themeColor="accent3"/>
          <w:left w:val="single" w:sz="8" w:space="0" w:color="747679" w:themeColor="accent3"/>
          <w:bottom w:val="single" w:sz="8" w:space="0" w:color="747679" w:themeColor="accent3"/>
          <w:right w:val="single" w:sz="8" w:space="0" w:color="747679" w:themeColor="accent3"/>
          <w:insideV w:val="single" w:sz="8" w:space="0" w:color="747679" w:themeColor="accent3"/>
        </w:tcBorders>
        <w:shd w:val="clear" w:color="auto" w:fill="DCDDDE" w:themeFill="accent3" w:themeFillTint="3F"/>
      </w:tcPr>
    </w:tblStylePr>
    <w:tblStylePr w:type="band2Horz">
      <w:tblPr/>
      <w:tcPr>
        <w:tcBorders>
          <w:top w:val="single" w:sz="8" w:space="0" w:color="747679" w:themeColor="accent3"/>
          <w:left w:val="single" w:sz="8" w:space="0" w:color="747679" w:themeColor="accent3"/>
          <w:bottom w:val="single" w:sz="8" w:space="0" w:color="747679" w:themeColor="accent3"/>
          <w:right w:val="single" w:sz="8" w:space="0" w:color="747679" w:themeColor="accent3"/>
          <w:insideV w:val="single" w:sz="8" w:space="0" w:color="747679" w:themeColor="accent3"/>
        </w:tcBorders>
      </w:tcPr>
    </w:tblStylePr>
  </w:style>
  <w:style w:type="table" w:customStyle="1" w:styleId="LightList-Accent12">
    <w:name w:val="Light List - Accent 12"/>
    <w:basedOn w:val="TableNormal"/>
    <w:uiPriority w:val="61"/>
    <w:rsid w:val="00472F1D"/>
    <w:pPr>
      <w:spacing w:after="0" w:line="240" w:lineRule="auto"/>
    </w:pPr>
    <w:tblPr>
      <w:tblStyleRowBandSize w:val="1"/>
      <w:tblStyleColBandSize w:val="1"/>
      <w:tblInd w:w="0" w:type="dxa"/>
      <w:tblBorders>
        <w:top w:val="single" w:sz="8" w:space="0" w:color="EA7125" w:themeColor="accent1"/>
        <w:left w:val="single" w:sz="8" w:space="0" w:color="EA7125" w:themeColor="accent1"/>
        <w:bottom w:val="single" w:sz="8" w:space="0" w:color="EA7125" w:themeColor="accent1"/>
        <w:right w:val="single" w:sz="8" w:space="0" w:color="EA712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A7125" w:themeFill="accent1"/>
      </w:tcPr>
    </w:tblStylePr>
    <w:tblStylePr w:type="lastRow">
      <w:pPr>
        <w:spacing w:before="0" w:after="0" w:line="240" w:lineRule="auto"/>
      </w:pPr>
      <w:rPr>
        <w:b/>
        <w:bCs/>
      </w:rPr>
      <w:tblPr/>
      <w:tcPr>
        <w:tcBorders>
          <w:top w:val="double" w:sz="6" w:space="0" w:color="EA7125" w:themeColor="accent1"/>
          <w:left w:val="single" w:sz="8" w:space="0" w:color="EA7125" w:themeColor="accent1"/>
          <w:bottom w:val="single" w:sz="8" w:space="0" w:color="EA7125" w:themeColor="accent1"/>
          <w:right w:val="single" w:sz="8" w:space="0" w:color="EA7125" w:themeColor="accent1"/>
        </w:tcBorders>
      </w:tcPr>
    </w:tblStylePr>
    <w:tblStylePr w:type="firstCol">
      <w:rPr>
        <w:b/>
        <w:bCs/>
      </w:rPr>
    </w:tblStylePr>
    <w:tblStylePr w:type="lastCol">
      <w:rPr>
        <w:b/>
        <w:bCs/>
      </w:rPr>
    </w:tblStylePr>
    <w:tblStylePr w:type="band1Vert">
      <w:tblPr/>
      <w:tcPr>
        <w:tcBorders>
          <w:top w:val="single" w:sz="8" w:space="0" w:color="EA7125" w:themeColor="accent1"/>
          <w:left w:val="single" w:sz="8" w:space="0" w:color="EA7125" w:themeColor="accent1"/>
          <w:bottom w:val="single" w:sz="8" w:space="0" w:color="EA7125" w:themeColor="accent1"/>
          <w:right w:val="single" w:sz="8" w:space="0" w:color="EA7125" w:themeColor="accent1"/>
        </w:tcBorders>
      </w:tcPr>
    </w:tblStylePr>
    <w:tblStylePr w:type="band1Horz">
      <w:tblPr/>
      <w:tcPr>
        <w:tcBorders>
          <w:top w:val="single" w:sz="8" w:space="0" w:color="EA7125" w:themeColor="accent1"/>
          <w:left w:val="single" w:sz="8" w:space="0" w:color="EA7125" w:themeColor="accent1"/>
          <w:bottom w:val="single" w:sz="8" w:space="0" w:color="EA7125" w:themeColor="accent1"/>
          <w:right w:val="single" w:sz="8" w:space="0" w:color="EA7125" w:themeColor="accent1"/>
        </w:tcBorders>
      </w:tcPr>
    </w:tblStylePr>
  </w:style>
  <w:style w:type="table" w:styleId="LightList-Accent6">
    <w:name w:val="Light List Accent 6"/>
    <w:basedOn w:val="TableNormal"/>
    <w:uiPriority w:val="61"/>
    <w:rsid w:val="00472F1D"/>
    <w:pPr>
      <w:spacing w:after="0" w:line="240" w:lineRule="auto"/>
    </w:pPr>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customStyle="1" w:styleId="Style1">
    <w:name w:val="Style1"/>
    <w:basedOn w:val="TableNormal"/>
    <w:uiPriority w:val="99"/>
    <w:qFormat/>
    <w:rsid w:val="005F0DB0"/>
    <w:pPr>
      <w:spacing w:after="0" w:line="240" w:lineRule="auto"/>
    </w:pPr>
    <w:tblPr>
      <w:tblStyleColBandSize w:val="1"/>
      <w:tblInd w:w="0" w:type="dxa"/>
      <w:tblCellMar>
        <w:top w:w="0" w:type="dxa"/>
        <w:left w:w="108" w:type="dxa"/>
        <w:bottom w:w="0" w:type="dxa"/>
        <w:right w:w="108" w:type="dxa"/>
      </w:tblCellMar>
    </w:tblPr>
  </w:style>
  <w:style w:type="table" w:styleId="LightGrid-Accent2">
    <w:name w:val="Light Grid Accent 2"/>
    <w:basedOn w:val="TableNormal"/>
    <w:uiPriority w:val="62"/>
    <w:rsid w:val="005F0DB0"/>
    <w:pPr>
      <w:spacing w:after="0" w:line="240" w:lineRule="auto"/>
    </w:pPr>
    <w:tblPr>
      <w:tblStyleRowBandSize w:val="1"/>
      <w:tblStyleColBandSize w:val="1"/>
      <w:tblInd w:w="0" w:type="dxa"/>
      <w:tblBorders>
        <w:top w:val="single" w:sz="8" w:space="0" w:color="F2AE00" w:themeColor="accent2"/>
        <w:left w:val="single" w:sz="8" w:space="0" w:color="F2AE00" w:themeColor="accent2"/>
        <w:bottom w:val="single" w:sz="8" w:space="0" w:color="F2AE00" w:themeColor="accent2"/>
        <w:right w:val="single" w:sz="8" w:space="0" w:color="F2AE00" w:themeColor="accent2"/>
        <w:insideH w:val="single" w:sz="8" w:space="0" w:color="F2AE00" w:themeColor="accent2"/>
        <w:insideV w:val="single" w:sz="8" w:space="0" w:color="F2AE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2AE00" w:themeColor="accent2"/>
          <w:left w:val="single" w:sz="8" w:space="0" w:color="F2AE00" w:themeColor="accent2"/>
          <w:bottom w:val="single" w:sz="18" w:space="0" w:color="F2AE00" w:themeColor="accent2"/>
          <w:right w:val="single" w:sz="8" w:space="0" w:color="F2AE00" w:themeColor="accent2"/>
          <w:insideH w:val="nil"/>
          <w:insideV w:val="single" w:sz="8" w:space="0" w:color="F2AE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AE00" w:themeColor="accent2"/>
          <w:left w:val="single" w:sz="8" w:space="0" w:color="F2AE00" w:themeColor="accent2"/>
          <w:bottom w:val="single" w:sz="8" w:space="0" w:color="F2AE00" w:themeColor="accent2"/>
          <w:right w:val="single" w:sz="8" w:space="0" w:color="F2AE00" w:themeColor="accent2"/>
          <w:insideH w:val="nil"/>
          <w:insideV w:val="single" w:sz="8" w:space="0" w:color="F2AE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AE00" w:themeColor="accent2"/>
          <w:left w:val="single" w:sz="8" w:space="0" w:color="F2AE00" w:themeColor="accent2"/>
          <w:bottom w:val="single" w:sz="8" w:space="0" w:color="F2AE00" w:themeColor="accent2"/>
          <w:right w:val="single" w:sz="8" w:space="0" w:color="F2AE00" w:themeColor="accent2"/>
        </w:tcBorders>
      </w:tcPr>
    </w:tblStylePr>
    <w:tblStylePr w:type="band1Vert">
      <w:tblPr/>
      <w:tcPr>
        <w:tcBorders>
          <w:top w:val="single" w:sz="8" w:space="0" w:color="F2AE00" w:themeColor="accent2"/>
          <w:left w:val="single" w:sz="8" w:space="0" w:color="F2AE00" w:themeColor="accent2"/>
          <w:bottom w:val="single" w:sz="8" w:space="0" w:color="F2AE00" w:themeColor="accent2"/>
          <w:right w:val="single" w:sz="8" w:space="0" w:color="F2AE00" w:themeColor="accent2"/>
        </w:tcBorders>
        <w:shd w:val="clear" w:color="auto" w:fill="FFECBC" w:themeFill="accent2" w:themeFillTint="3F"/>
      </w:tcPr>
    </w:tblStylePr>
    <w:tblStylePr w:type="band1Horz">
      <w:tblPr/>
      <w:tcPr>
        <w:tcBorders>
          <w:top w:val="single" w:sz="8" w:space="0" w:color="F2AE00" w:themeColor="accent2"/>
          <w:left w:val="single" w:sz="8" w:space="0" w:color="F2AE00" w:themeColor="accent2"/>
          <w:bottom w:val="single" w:sz="8" w:space="0" w:color="F2AE00" w:themeColor="accent2"/>
          <w:right w:val="single" w:sz="8" w:space="0" w:color="F2AE00" w:themeColor="accent2"/>
          <w:insideV w:val="single" w:sz="8" w:space="0" w:color="F2AE00" w:themeColor="accent2"/>
        </w:tcBorders>
        <w:shd w:val="clear" w:color="auto" w:fill="FFECBC" w:themeFill="accent2" w:themeFillTint="3F"/>
      </w:tcPr>
    </w:tblStylePr>
    <w:tblStylePr w:type="band2Horz">
      <w:tblPr/>
      <w:tcPr>
        <w:tcBorders>
          <w:top w:val="single" w:sz="8" w:space="0" w:color="F2AE00" w:themeColor="accent2"/>
          <w:left w:val="single" w:sz="8" w:space="0" w:color="F2AE00" w:themeColor="accent2"/>
          <w:bottom w:val="single" w:sz="8" w:space="0" w:color="F2AE00" w:themeColor="accent2"/>
          <w:right w:val="single" w:sz="8" w:space="0" w:color="F2AE00" w:themeColor="accent2"/>
          <w:insideV w:val="single" w:sz="8" w:space="0" w:color="F2AE00" w:themeColor="accent2"/>
        </w:tcBorders>
      </w:tcPr>
    </w:tblStylePr>
  </w:style>
  <w:style w:type="table" w:customStyle="1" w:styleId="Style2">
    <w:name w:val="Style2"/>
    <w:basedOn w:val="TableNormal"/>
    <w:uiPriority w:val="99"/>
    <w:qFormat/>
    <w:rsid w:val="005F0DB0"/>
    <w:pPr>
      <w:spacing w:after="0" w:line="240" w:lineRule="auto"/>
    </w:pPr>
    <w:tblPr>
      <w:tblInd w:w="0" w:type="dxa"/>
      <w:tblCellMar>
        <w:top w:w="0" w:type="dxa"/>
        <w:left w:w="108" w:type="dxa"/>
        <w:bottom w:w="0" w:type="dxa"/>
        <w:right w:w="108" w:type="dxa"/>
      </w:tblCellMar>
    </w:tblPr>
    <w:tblStylePr w:type="lastRow">
      <w:tblPr/>
      <w:tcPr>
        <w:shd w:val="clear" w:color="auto" w:fill="00B0F0"/>
      </w:tcPr>
    </w:tblStylePr>
  </w:style>
  <w:style w:type="character" w:customStyle="1" w:styleId="apple-converted-space">
    <w:name w:val="apple-converted-space"/>
    <w:basedOn w:val="DefaultParagraphFont"/>
    <w:rsid w:val="002970AD"/>
  </w:style>
  <w:style w:type="paragraph" w:customStyle="1" w:styleId="Default">
    <w:name w:val="Default"/>
    <w:rsid w:val="00AC022B"/>
    <w:pPr>
      <w:autoSpaceDE w:val="0"/>
      <w:autoSpaceDN w:val="0"/>
      <w:adjustRightInd w:val="0"/>
      <w:spacing w:after="0" w:line="240" w:lineRule="auto"/>
    </w:pPr>
    <w:rPr>
      <w:rFonts w:ascii="Arial" w:hAnsi="Arial" w:cs="Arial"/>
      <w:color w:val="000000"/>
      <w:sz w:val="24"/>
      <w:szCs w:val="24"/>
    </w:rPr>
  </w:style>
  <w:style w:type="table" w:customStyle="1" w:styleId="GridTable1Light-Accent11">
    <w:name w:val="Grid Table 1 Light - Accent 11"/>
    <w:basedOn w:val="TableNormal"/>
    <w:uiPriority w:val="46"/>
    <w:rsid w:val="00F56B75"/>
    <w:pPr>
      <w:spacing w:after="0" w:line="240" w:lineRule="auto"/>
    </w:pPr>
    <w:tblPr>
      <w:tblStyleRowBandSize w:val="1"/>
      <w:tblStyleColBandSize w:val="1"/>
      <w:tblInd w:w="0" w:type="dxa"/>
      <w:tblBorders>
        <w:top w:val="single" w:sz="4" w:space="0" w:color="F6C6A7" w:themeColor="accent1" w:themeTint="66"/>
        <w:left w:val="single" w:sz="4" w:space="0" w:color="F6C6A7" w:themeColor="accent1" w:themeTint="66"/>
        <w:bottom w:val="single" w:sz="4" w:space="0" w:color="F6C6A7" w:themeColor="accent1" w:themeTint="66"/>
        <w:right w:val="single" w:sz="4" w:space="0" w:color="F6C6A7" w:themeColor="accent1" w:themeTint="66"/>
        <w:insideH w:val="single" w:sz="4" w:space="0" w:color="F6C6A7" w:themeColor="accent1" w:themeTint="66"/>
        <w:insideV w:val="single" w:sz="4" w:space="0" w:color="F6C6A7" w:themeColor="accent1" w:themeTint="66"/>
      </w:tblBorders>
      <w:tblCellMar>
        <w:top w:w="0" w:type="dxa"/>
        <w:left w:w="108" w:type="dxa"/>
        <w:bottom w:w="0" w:type="dxa"/>
        <w:right w:w="108" w:type="dxa"/>
      </w:tblCellMar>
    </w:tblPr>
    <w:tblStylePr w:type="firstRow">
      <w:rPr>
        <w:b/>
        <w:bCs/>
      </w:rPr>
      <w:tblPr/>
      <w:tcPr>
        <w:tcBorders>
          <w:bottom w:val="single" w:sz="12" w:space="0" w:color="F2A97B" w:themeColor="accent1" w:themeTint="99"/>
        </w:tcBorders>
      </w:tcPr>
    </w:tblStylePr>
    <w:tblStylePr w:type="lastRow">
      <w:rPr>
        <w:b/>
        <w:bCs/>
      </w:rPr>
      <w:tblPr/>
      <w:tcPr>
        <w:tcBorders>
          <w:top w:val="double" w:sz="2" w:space="0" w:color="F2A97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01DAC"/>
    <w:pPr>
      <w:spacing w:after="0" w:line="240" w:lineRule="auto"/>
    </w:pPr>
    <w:rPr>
      <w:rFonts w:eastAsiaTheme="minorHAnsi"/>
      <w:lang w:eastAsia="en-US"/>
    </w:rPr>
    <w:tblPr>
      <w:tblStyleRowBandSize w:val="1"/>
      <w:tblStyleColBandSize w:val="1"/>
      <w:tblInd w:w="0" w:type="dxa"/>
      <w:tblBorders>
        <w:top w:val="single" w:sz="4" w:space="0" w:color="FFE093" w:themeColor="accent2" w:themeTint="66"/>
        <w:left w:val="single" w:sz="4" w:space="0" w:color="FFE093" w:themeColor="accent2" w:themeTint="66"/>
        <w:bottom w:val="single" w:sz="4" w:space="0" w:color="FFE093" w:themeColor="accent2" w:themeTint="66"/>
        <w:right w:val="single" w:sz="4" w:space="0" w:color="FFE093" w:themeColor="accent2" w:themeTint="66"/>
        <w:insideH w:val="single" w:sz="4" w:space="0" w:color="FFE093" w:themeColor="accent2" w:themeTint="66"/>
        <w:insideV w:val="single" w:sz="4" w:space="0" w:color="FFE093" w:themeColor="accent2" w:themeTint="66"/>
      </w:tblBorders>
      <w:tblCellMar>
        <w:top w:w="0" w:type="dxa"/>
        <w:left w:w="108" w:type="dxa"/>
        <w:bottom w:w="0" w:type="dxa"/>
        <w:right w:w="108" w:type="dxa"/>
      </w:tblCellMar>
    </w:tblPr>
    <w:tblStylePr w:type="firstRow">
      <w:rPr>
        <w:b/>
        <w:bCs/>
      </w:rPr>
      <w:tblPr/>
      <w:tcPr>
        <w:tcBorders>
          <w:bottom w:val="single" w:sz="12" w:space="0" w:color="FFD15E" w:themeColor="accent2" w:themeTint="99"/>
        </w:tcBorders>
      </w:tcPr>
    </w:tblStylePr>
    <w:tblStylePr w:type="lastRow">
      <w:rPr>
        <w:b/>
        <w:bCs/>
      </w:rPr>
      <w:tblPr/>
      <w:tcPr>
        <w:tcBorders>
          <w:top w:val="double" w:sz="2" w:space="0" w:color="FFD15E" w:themeColor="accent2"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190E3E"/>
    <w:pPr>
      <w:spacing w:after="0" w:line="240" w:lineRule="auto"/>
    </w:pPr>
    <w:rPr>
      <w:rFonts w:eastAsiaTheme="minorHAnsi"/>
      <w:lang w:eastAsia="en-US"/>
    </w:rPr>
  </w:style>
  <w:style w:type="character" w:customStyle="1" w:styleId="NoSpacingChar">
    <w:name w:val="No Spacing Char"/>
    <w:basedOn w:val="DefaultParagraphFont"/>
    <w:link w:val="NoSpacing"/>
    <w:uiPriority w:val="1"/>
    <w:rsid w:val="00190E3E"/>
    <w:rPr>
      <w:rFonts w:eastAsiaTheme="minorHAnsi"/>
      <w:lang w:eastAsia="en-US"/>
    </w:rPr>
  </w:style>
  <w:style w:type="character" w:styleId="Strong">
    <w:name w:val="Strong"/>
    <w:basedOn w:val="DefaultParagraphFont"/>
    <w:uiPriority w:val="22"/>
    <w:qFormat/>
    <w:rsid w:val="00DC0D71"/>
    <w:rPr>
      <w:b/>
      <w:bCs/>
    </w:rPr>
  </w:style>
</w:styles>
</file>

<file path=word/webSettings.xml><?xml version="1.0" encoding="utf-8"?>
<w:webSettings xmlns:r="http://schemas.openxmlformats.org/officeDocument/2006/relationships" xmlns:w="http://schemas.openxmlformats.org/wordprocessingml/2006/main">
  <w:divs>
    <w:div w:id="15086998">
      <w:bodyDiv w:val="1"/>
      <w:marLeft w:val="0"/>
      <w:marRight w:val="0"/>
      <w:marTop w:val="0"/>
      <w:marBottom w:val="0"/>
      <w:divBdr>
        <w:top w:val="none" w:sz="0" w:space="0" w:color="auto"/>
        <w:left w:val="none" w:sz="0" w:space="0" w:color="auto"/>
        <w:bottom w:val="none" w:sz="0" w:space="0" w:color="auto"/>
        <w:right w:val="none" w:sz="0" w:space="0" w:color="auto"/>
      </w:divBdr>
      <w:divsChild>
        <w:div w:id="483593021">
          <w:marLeft w:val="0"/>
          <w:marRight w:val="0"/>
          <w:marTop w:val="0"/>
          <w:marBottom w:val="0"/>
          <w:divBdr>
            <w:top w:val="none" w:sz="0" w:space="0" w:color="auto"/>
            <w:left w:val="none" w:sz="0" w:space="0" w:color="auto"/>
            <w:bottom w:val="none" w:sz="0" w:space="0" w:color="auto"/>
            <w:right w:val="none" w:sz="0" w:space="0" w:color="auto"/>
          </w:divBdr>
        </w:div>
        <w:div w:id="790823319">
          <w:marLeft w:val="0"/>
          <w:marRight w:val="0"/>
          <w:marTop w:val="0"/>
          <w:marBottom w:val="0"/>
          <w:divBdr>
            <w:top w:val="none" w:sz="0" w:space="0" w:color="auto"/>
            <w:left w:val="none" w:sz="0" w:space="0" w:color="auto"/>
            <w:bottom w:val="none" w:sz="0" w:space="0" w:color="auto"/>
            <w:right w:val="none" w:sz="0" w:space="0" w:color="auto"/>
          </w:divBdr>
        </w:div>
        <w:div w:id="1851874157">
          <w:marLeft w:val="0"/>
          <w:marRight w:val="0"/>
          <w:marTop w:val="0"/>
          <w:marBottom w:val="0"/>
          <w:divBdr>
            <w:top w:val="none" w:sz="0" w:space="0" w:color="auto"/>
            <w:left w:val="none" w:sz="0" w:space="0" w:color="auto"/>
            <w:bottom w:val="none" w:sz="0" w:space="0" w:color="auto"/>
            <w:right w:val="none" w:sz="0" w:space="0" w:color="auto"/>
          </w:divBdr>
        </w:div>
        <w:div w:id="2072070537">
          <w:marLeft w:val="0"/>
          <w:marRight w:val="0"/>
          <w:marTop w:val="0"/>
          <w:marBottom w:val="0"/>
          <w:divBdr>
            <w:top w:val="none" w:sz="0" w:space="0" w:color="auto"/>
            <w:left w:val="none" w:sz="0" w:space="0" w:color="auto"/>
            <w:bottom w:val="none" w:sz="0" w:space="0" w:color="auto"/>
            <w:right w:val="none" w:sz="0" w:space="0" w:color="auto"/>
          </w:divBdr>
        </w:div>
      </w:divsChild>
    </w:div>
    <w:div w:id="18047096">
      <w:bodyDiv w:val="1"/>
      <w:marLeft w:val="0"/>
      <w:marRight w:val="0"/>
      <w:marTop w:val="0"/>
      <w:marBottom w:val="0"/>
      <w:divBdr>
        <w:top w:val="none" w:sz="0" w:space="0" w:color="auto"/>
        <w:left w:val="none" w:sz="0" w:space="0" w:color="auto"/>
        <w:bottom w:val="none" w:sz="0" w:space="0" w:color="auto"/>
        <w:right w:val="none" w:sz="0" w:space="0" w:color="auto"/>
      </w:divBdr>
    </w:div>
    <w:div w:id="19015572">
      <w:bodyDiv w:val="1"/>
      <w:marLeft w:val="0"/>
      <w:marRight w:val="0"/>
      <w:marTop w:val="0"/>
      <w:marBottom w:val="0"/>
      <w:divBdr>
        <w:top w:val="none" w:sz="0" w:space="0" w:color="auto"/>
        <w:left w:val="none" w:sz="0" w:space="0" w:color="auto"/>
        <w:bottom w:val="none" w:sz="0" w:space="0" w:color="auto"/>
        <w:right w:val="none" w:sz="0" w:space="0" w:color="auto"/>
      </w:divBdr>
      <w:divsChild>
        <w:div w:id="363605248">
          <w:marLeft w:val="0"/>
          <w:marRight w:val="0"/>
          <w:marTop w:val="0"/>
          <w:marBottom w:val="0"/>
          <w:divBdr>
            <w:top w:val="none" w:sz="0" w:space="0" w:color="auto"/>
            <w:left w:val="none" w:sz="0" w:space="0" w:color="auto"/>
            <w:bottom w:val="none" w:sz="0" w:space="0" w:color="auto"/>
            <w:right w:val="none" w:sz="0" w:space="0" w:color="auto"/>
          </w:divBdr>
          <w:divsChild>
            <w:div w:id="778062213">
              <w:marLeft w:val="0"/>
              <w:marRight w:val="0"/>
              <w:marTop w:val="0"/>
              <w:marBottom w:val="0"/>
              <w:divBdr>
                <w:top w:val="none" w:sz="0" w:space="0" w:color="auto"/>
                <w:left w:val="none" w:sz="0" w:space="0" w:color="auto"/>
                <w:bottom w:val="none" w:sz="0" w:space="0" w:color="auto"/>
                <w:right w:val="none" w:sz="0" w:space="0" w:color="auto"/>
              </w:divBdr>
              <w:divsChild>
                <w:div w:id="1792019568">
                  <w:marLeft w:val="0"/>
                  <w:marRight w:val="0"/>
                  <w:marTop w:val="0"/>
                  <w:marBottom w:val="0"/>
                  <w:divBdr>
                    <w:top w:val="none" w:sz="0" w:space="0" w:color="auto"/>
                    <w:left w:val="none" w:sz="0" w:space="0" w:color="auto"/>
                    <w:bottom w:val="none" w:sz="0" w:space="0" w:color="auto"/>
                    <w:right w:val="none" w:sz="0" w:space="0" w:color="auto"/>
                  </w:divBdr>
                  <w:divsChild>
                    <w:div w:id="2054688562">
                      <w:marLeft w:val="0"/>
                      <w:marRight w:val="0"/>
                      <w:marTop w:val="0"/>
                      <w:marBottom w:val="0"/>
                      <w:divBdr>
                        <w:top w:val="none" w:sz="0" w:space="0" w:color="auto"/>
                        <w:left w:val="none" w:sz="0" w:space="0" w:color="auto"/>
                        <w:bottom w:val="none" w:sz="0" w:space="0" w:color="auto"/>
                        <w:right w:val="none" w:sz="0" w:space="0" w:color="auto"/>
                      </w:divBdr>
                      <w:divsChild>
                        <w:div w:id="35661376">
                          <w:marLeft w:val="0"/>
                          <w:marRight w:val="0"/>
                          <w:marTop w:val="0"/>
                          <w:marBottom w:val="0"/>
                          <w:divBdr>
                            <w:top w:val="none" w:sz="0" w:space="0" w:color="auto"/>
                            <w:left w:val="none" w:sz="0" w:space="0" w:color="auto"/>
                            <w:bottom w:val="none" w:sz="0" w:space="0" w:color="auto"/>
                            <w:right w:val="none" w:sz="0" w:space="0" w:color="auto"/>
                          </w:divBdr>
                          <w:divsChild>
                            <w:div w:id="375130773">
                              <w:marLeft w:val="0"/>
                              <w:marRight w:val="0"/>
                              <w:marTop w:val="0"/>
                              <w:marBottom w:val="0"/>
                              <w:divBdr>
                                <w:top w:val="none" w:sz="0" w:space="0" w:color="auto"/>
                                <w:left w:val="none" w:sz="0" w:space="0" w:color="auto"/>
                                <w:bottom w:val="none" w:sz="0" w:space="0" w:color="auto"/>
                                <w:right w:val="none" w:sz="0" w:space="0" w:color="auto"/>
                              </w:divBdr>
                              <w:divsChild>
                                <w:div w:id="466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57216">
      <w:bodyDiv w:val="1"/>
      <w:marLeft w:val="0"/>
      <w:marRight w:val="0"/>
      <w:marTop w:val="0"/>
      <w:marBottom w:val="0"/>
      <w:divBdr>
        <w:top w:val="none" w:sz="0" w:space="0" w:color="auto"/>
        <w:left w:val="none" w:sz="0" w:space="0" w:color="auto"/>
        <w:bottom w:val="none" w:sz="0" w:space="0" w:color="auto"/>
        <w:right w:val="none" w:sz="0" w:space="0" w:color="auto"/>
      </w:divBdr>
      <w:divsChild>
        <w:div w:id="83117258">
          <w:marLeft w:val="0"/>
          <w:marRight w:val="0"/>
          <w:marTop w:val="0"/>
          <w:marBottom w:val="0"/>
          <w:divBdr>
            <w:top w:val="none" w:sz="0" w:space="0" w:color="auto"/>
            <w:left w:val="none" w:sz="0" w:space="0" w:color="auto"/>
            <w:bottom w:val="none" w:sz="0" w:space="0" w:color="auto"/>
            <w:right w:val="none" w:sz="0" w:space="0" w:color="auto"/>
          </w:divBdr>
        </w:div>
        <w:div w:id="772670807">
          <w:marLeft w:val="0"/>
          <w:marRight w:val="0"/>
          <w:marTop w:val="0"/>
          <w:marBottom w:val="0"/>
          <w:divBdr>
            <w:top w:val="none" w:sz="0" w:space="0" w:color="auto"/>
            <w:left w:val="none" w:sz="0" w:space="0" w:color="auto"/>
            <w:bottom w:val="none" w:sz="0" w:space="0" w:color="auto"/>
            <w:right w:val="none" w:sz="0" w:space="0" w:color="auto"/>
          </w:divBdr>
        </w:div>
        <w:div w:id="1274247225">
          <w:marLeft w:val="0"/>
          <w:marRight w:val="0"/>
          <w:marTop w:val="0"/>
          <w:marBottom w:val="0"/>
          <w:divBdr>
            <w:top w:val="none" w:sz="0" w:space="0" w:color="auto"/>
            <w:left w:val="none" w:sz="0" w:space="0" w:color="auto"/>
            <w:bottom w:val="none" w:sz="0" w:space="0" w:color="auto"/>
            <w:right w:val="none" w:sz="0" w:space="0" w:color="auto"/>
          </w:divBdr>
        </w:div>
        <w:div w:id="2001689455">
          <w:marLeft w:val="0"/>
          <w:marRight w:val="0"/>
          <w:marTop w:val="0"/>
          <w:marBottom w:val="0"/>
          <w:divBdr>
            <w:top w:val="none" w:sz="0" w:space="0" w:color="auto"/>
            <w:left w:val="none" w:sz="0" w:space="0" w:color="auto"/>
            <w:bottom w:val="none" w:sz="0" w:space="0" w:color="auto"/>
            <w:right w:val="none" w:sz="0" w:space="0" w:color="auto"/>
          </w:divBdr>
        </w:div>
      </w:divsChild>
    </w:div>
    <w:div w:id="185602306">
      <w:bodyDiv w:val="1"/>
      <w:marLeft w:val="0"/>
      <w:marRight w:val="0"/>
      <w:marTop w:val="0"/>
      <w:marBottom w:val="0"/>
      <w:divBdr>
        <w:top w:val="none" w:sz="0" w:space="0" w:color="auto"/>
        <w:left w:val="none" w:sz="0" w:space="0" w:color="auto"/>
        <w:bottom w:val="none" w:sz="0" w:space="0" w:color="auto"/>
        <w:right w:val="none" w:sz="0" w:space="0" w:color="auto"/>
      </w:divBdr>
      <w:divsChild>
        <w:div w:id="1373921837">
          <w:marLeft w:val="547"/>
          <w:marRight w:val="0"/>
          <w:marTop w:val="0"/>
          <w:marBottom w:val="0"/>
          <w:divBdr>
            <w:top w:val="none" w:sz="0" w:space="0" w:color="auto"/>
            <w:left w:val="none" w:sz="0" w:space="0" w:color="auto"/>
            <w:bottom w:val="none" w:sz="0" w:space="0" w:color="auto"/>
            <w:right w:val="none" w:sz="0" w:space="0" w:color="auto"/>
          </w:divBdr>
        </w:div>
      </w:divsChild>
    </w:div>
    <w:div w:id="212158652">
      <w:bodyDiv w:val="1"/>
      <w:marLeft w:val="0"/>
      <w:marRight w:val="0"/>
      <w:marTop w:val="0"/>
      <w:marBottom w:val="0"/>
      <w:divBdr>
        <w:top w:val="none" w:sz="0" w:space="0" w:color="auto"/>
        <w:left w:val="none" w:sz="0" w:space="0" w:color="auto"/>
        <w:bottom w:val="none" w:sz="0" w:space="0" w:color="auto"/>
        <w:right w:val="none" w:sz="0" w:space="0" w:color="auto"/>
      </w:divBdr>
    </w:div>
    <w:div w:id="226192205">
      <w:bodyDiv w:val="1"/>
      <w:marLeft w:val="0"/>
      <w:marRight w:val="0"/>
      <w:marTop w:val="0"/>
      <w:marBottom w:val="0"/>
      <w:divBdr>
        <w:top w:val="none" w:sz="0" w:space="0" w:color="auto"/>
        <w:left w:val="none" w:sz="0" w:space="0" w:color="auto"/>
        <w:bottom w:val="none" w:sz="0" w:space="0" w:color="auto"/>
        <w:right w:val="none" w:sz="0" w:space="0" w:color="auto"/>
      </w:divBdr>
    </w:div>
    <w:div w:id="256326774">
      <w:bodyDiv w:val="1"/>
      <w:marLeft w:val="0"/>
      <w:marRight w:val="0"/>
      <w:marTop w:val="0"/>
      <w:marBottom w:val="0"/>
      <w:divBdr>
        <w:top w:val="none" w:sz="0" w:space="0" w:color="auto"/>
        <w:left w:val="none" w:sz="0" w:space="0" w:color="auto"/>
        <w:bottom w:val="none" w:sz="0" w:space="0" w:color="auto"/>
        <w:right w:val="none" w:sz="0" w:space="0" w:color="auto"/>
      </w:divBdr>
      <w:divsChild>
        <w:div w:id="763302353">
          <w:marLeft w:val="0"/>
          <w:marRight w:val="0"/>
          <w:marTop w:val="0"/>
          <w:marBottom w:val="0"/>
          <w:divBdr>
            <w:top w:val="none" w:sz="0" w:space="0" w:color="auto"/>
            <w:left w:val="none" w:sz="0" w:space="0" w:color="auto"/>
            <w:bottom w:val="none" w:sz="0" w:space="0" w:color="auto"/>
            <w:right w:val="none" w:sz="0" w:space="0" w:color="auto"/>
          </w:divBdr>
        </w:div>
        <w:div w:id="1147669315">
          <w:marLeft w:val="0"/>
          <w:marRight w:val="0"/>
          <w:marTop w:val="0"/>
          <w:marBottom w:val="0"/>
          <w:divBdr>
            <w:top w:val="none" w:sz="0" w:space="0" w:color="auto"/>
            <w:left w:val="none" w:sz="0" w:space="0" w:color="auto"/>
            <w:bottom w:val="none" w:sz="0" w:space="0" w:color="auto"/>
            <w:right w:val="none" w:sz="0" w:space="0" w:color="auto"/>
          </w:divBdr>
        </w:div>
        <w:div w:id="1715231994">
          <w:marLeft w:val="0"/>
          <w:marRight w:val="0"/>
          <w:marTop w:val="0"/>
          <w:marBottom w:val="0"/>
          <w:divBdr>
            <w:top w:val="none" w:sz="0" w:space="0" w:color="auto"/>
            <w:left w:val="none" w:sz="0" w:space="0" w:color="auto"/>
            <w:bottom w:val="none" w:sz="0" w:space="0" w:color="auto"/>
            <w:right w:val="none" w:sz="0" w:space="0" w:color="auto"/>
          </w:divBdr>
        </w:div>
        <w:div w:id="2106683984">
          <w:marLeft w:val="0"/>
          <w:marRight w:val="0"/>
          <w:marTop w:val="0"/>
          <w:marBottom w:val="0"/>
          <w:divBdr>
            <w:top w:val="none" w:sz="0" w:space="0" w:color="auto"/>
            <w:left w:val="none" w:sz="0" w:space="0" w:color="auto"/>
            <w:bottom w:val="none" w:sz="0" w:space="0" w:color="auto"/>
            <w:right w:val="none" w:sz="0" w:space="0" w:color="auto"/>
          </w:divBdr>
        </w:div>
      </w:divsChild>
    </w:div>
    <w:div w:id="262689480">
      <w:bodyDiv w:val="1"/>
      <w:marLeft w:val="0"/>
      <w:marRight w:val="0"/>
      <w:marTop w:val="0"/>
      <w:marBottom w:val="0"/>
      <w:divBdr>
        <w:top w:val="none" w:sz="0" w:space="0" w:color="auto"/>
        <w:left w:val="none" w:sz="0" w:space="0" w:color="auto"/>
        <w:bottom w:val="none" w:sz="0" w:space="0" w:color="auto"/>
        <w:right w:val="none" w:sz="0" w:space="0" w:color="auto"/>
      </w:divBdr>
      <w:divsChild>
        <w:div w:id="284966254">
          <w:marLeft w:val="547"/>
          <w:marRight w:val="0"/>
          <w:marTop w:val="115"/>
          <w:marBottom w:val="0"/>
          <w:divBdr>
            <w:top w:val="none" w:sz="0" w:space="0" w:color="auto"/>
            <w:left w:val="none" w:sz="0" w:space="0" w:color="auto"/>
            <w:bottom w:val="none" w:sz="0" w:space="0" w:color="auto"/>
            <w:right w:val="none" w:sz="0" w:space="0" w:color="auto"/>
          </w:divBdr>
        </w:div>
        <w:div w:id="351735139">
          <w:marLeft w:val="547"/>
          <w:marRight w:val="0"/>
          <w:marTop w:val="115"/>
          <w:marBottom w:val="0"/>
          <w:divBdr>
            <w:top w:val="none" w:sz="0" w:space="0" w:color="auto"/>
            <w:left w:val="none" w:sz="0" w:space="0" w:color="auto"/>
            <w:bottom w:val="none" w:sz="0" w:space="0" w:color="auto"/>
            <w:right w:val="none" w:sz="0" w:space="0" w:color="auto"/>
          </w:divBdr>
        </w:div>
        <w:div w:id="903031254">
          <w:marLeft w:val="547"/>
          <w:marRight w:val="0"/>
          <w:marTop w:val="115"/>
          <w:marBottom w:val="0"/>
          <w:divBdr>
            <w:top w:val="none" w:sz="0" w:space="0" w:color="auto"/>
            <w:left w:val="none" w:sz="0" w:space="0" w:color="auto"/>
            <w:bottom w:val="none" w:sz="0" w:space="0" w:color="auto"/>
            <w:right w:val="none" w:sz="0" w:space="0" w:color="auto"/>
          </w:divBdr>
        </w:div>
        <w:div w:id="1348753449">
          <w:marLeft w:val="547"/>
          <w:marRight w:val="0"/>
          <w:marTop w:val="115"/>
          <w:marBottom w:val="0"/>
          <w:divBdr>
            <w:top w:val="none" w:sz="0" w:space="0" w:color="auto"/>
            <w:left w:val="none" w:sz="0" w:space="0" w:color="auto"/>
            <w:bottom w:val="none" w:sz="0" w:space="0" w:color="auto"/>
            <w:right w:val="none" w:sz="0" w:space="0" w:color="auto"/>
          </w:divBdr>
        </w:div>
        <w:div w:id="1978559439">
          <w:marLeft w:val="547"/>
          <w:marRight w:val="0"/>
          <w:marTop w:val="115"/>
          <w:marBottom w:val="0"/>
          <w:divBdr>
            <w:top w:val="none" w:sz="0" w:space="0" w:color="auto"/>
            <w:left w:val="none" w:sz="0" w:space="0" w:color="auto"/>
            <w:bottom w:val="none" w:sz="0" w:space="0" w:color="auto"/>
            <w:right w:val="none" w:sz="0" w:space="0" w:color="auto"/>
          </w:divBdr>
        </w:div>
      </w:divsChild>
    </w:div>
    <w:div w:id="281301326">
      <w:bodyDiv w:val="1"/>
      <w:marLeft w:val="0"/>
      <w:marRight w:val="0"/>
      <w:marTop w:val="0"/>
      <w:marBottom w:val="0"/>
      <w:divBdr>
        <w:top w:val="none" w:sz="0" w:space="0" w:color="auto"/>
        <w:left w:val="none" w:sz="0" w:space="0" w:color="auto"/>
        <w:bottom w:val="none" w:sz="0" w:space="0" w:color="auto"/>
        <w:right w:val="none" w:sz="0" w:space="0" w:color="auto"/>
      </w:divBdr>
      <w:divsChild>
        <w:div w:id="1995331888">
          <w:marLeft w:val="403"/>
          <w:marRight w:val="0"/>
          <w:marTop w:val="0"/>
          <w:marBottom w:val="120"/>
          <w:divBdr>
            <w:top w:val="none" w:sz="0" w:space="0" w:color="auto"/>
            <w:left w:val="none" w:sz="0" w:space="0" w:color="auto"/>
            <w:bottom w:val="none" w:sz="0" w:space="0" w:color="auto"/>
            <w:right w:val="none" w:sz="0" w:space="0" w:color="auto"/>
          </w:divBdr>
        </w:div>
        <w:div w:id="590090886">
          <w:marLeft w:val="403"/>
          <w:marRight w:val="0"/>
          <w:marTop w:val="0"/>
          <w:marBottom w:val="120"/>
          <w:divBdr>
            <w:top w:val="none" w:sz="0" w:space="0" w:color="auto"/>
            <w:left w:val="none" w:sz="0" w:space="0" w:color="auto"/>
            <w:bottom w:val="none" w:sz="0" w:space="0" w:color="auto"/>
            <w:right w:val="none" w:sz="0" w:space="0" w:color="auto"/>
          </w:divBdr>
        </w:div>
        <w:div w:id="1056859023">
          <w:marLeft w:val="403"/>
          <w:marRight w:val="0"/>
          <w:marTop w:val="0"/>
          <w:marBottom w:val="120"/>
          <w:divBdr>
            <w:top w:val="none" w:sz="0" w:space="0" w:color="auto"/>
            <w:left w:val="none" w:sz="0" w:space="0" w:color="auto"/>
            <w:bottom w:val="none" w:sz="0" w:space="0" w:color="auto"/>
            <w:right w:val="none" w:sz="0" w:space="0" w:color="auto"/>
          </w:divBdr>
        </w:div>
      </w:divsChild>
    </w:div>
    <w:div w:id="291326532">
      <w:bodyDiv w:val="1"/>
      <w:marLeft w:val="0"/>
      <w:marRight w:val="0"/>
      <w:marTop w:val="0"/>
      <w:marBottom w:val="0"/>
      <w:divBdr>
        <w:top w:val="none" w:sz="0" w:space="0" w:color="auto"/>
        <w:left w:val="none" w:sz="0" w:space="0" w:color="auto"/>
        <w:bottom w:val="none" w:sz="0" w:space="0" w:color="auto"/>
        <w:right w:val="none" w:sz="0" w:space="0" w:color="auto"/>
      </w:divBdr>
    </w:div>
    <w:div w:id="311522481">
      <w:bodyDiv w:val="1"/>
      <w:marLeft w:val="0"/>
      <w:marRight w:val="0"/>
      <w:marTop w:val="0"/>
      <w:marBottom w:val="0"/>
      <w:divBdr>
        <w:top w:val="none" w:sz="0" w:space="0" w:color="auto"/>
        <w:left w:val="none" w:sz="0" w:space="0" w:color="auto"/>
        <w:bottom w:val="none" w:sz="0" w:space="0" w:color="auto"/>
        <w:right w:val="none" w:sz="0" w:space="0" w:color="auto"/>
      </w:divBdr>
    </w:div>
    <w:div w:id="328874652">
      <w:bodyDiv w:val="1"/>
      <w:marLeft w:val="0"/>
      <w:marRight w:val="0"/>
      <w:marTop w:val="0"/>
      <w:marBottom w:val="0"/>
      <w:divBdr>
        <w:top w:val="none" w:sz="0" w:space="0" w:color="auto"/>
        <w:left w:val="none" w:sz="0" w:space="0" w:color="auto"/>
        <w:bottom w:val="none" w:sz="0" w:space="0" w:color="auto"/>
        <w:right w:val="none" w:sz="0" w:space="0" w:color="auto"/>
      </w:divBdr>
    </w:div>
    <w:div w:id="376635439">
      <w:bodyDiv w:val="1"/>
      <w:marLeft w:val="0"/>
      <w:marRight w:val="0"/>
      <w:marTop w:val="0"/>
      <w:marBottom w:val="0"/>
      <w:divBdr>
        <w:top w:val="none" w:sz="0" w:space="0" w:color="auto"/>
        <w:left w:val="none" w:sz="0" w:space="0" w:color="auto"/>
        <w:bottom w:val="none" w:sz="0" w:space="0" w:color="auto"/>
        <w:right w:val="none" w:sz="0" w:space="0" w:color="auto"/>
      </w:divBdr>
      <w:divsChild>
        <w:div w:id="1588810348">
          <w:marLeft w:val="0"/>
          <w:marRight w:val="0"/>
          <w:marTop w:val="0"/>
          <w:marBottom w:val="0"/>
          <w:divBdr>
            <w:top w:val="none" w:sz="0" w:space="0" w:color="auto"/>
            <w:left w:val="none" w:sz="0" w:space="0" w:color="auto"/>
            <w:bottom w:val="none" w:sz="0" w:space="0" w:color="auto"/>
            <w:right w:val="none" w:sz="0" w:space="0" w:color="auto"/>
          </w:divBdr>
          <w:divsChild>
            <w:div w:id="3489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605">
      <w:bodyDiv w:val="1"/>
      <w:marLeft w:val="0"/>
      <w:marRight w:val="0"/>
      <w:marTop w:val="0"/>
      <w:marBottom w:val="0"/>
      <w:divBdr>
        <w:top w:val="none" w:sz="0" w:space="0" w:color="auto"/>
        <w:left w:val="none" w:sz="0" w:space="0" w:color="auto"/>
        <w:bottom w:val="none" w:sz="0" w:space="0" w:color="auto"/>
        <w:right w:val="none" w:sz="0" w:space="0" w:color="auto"/>
      </w:divBdr>
    </w:div>
    <w:div w:id="463425919">
      <w:bodyDiv w:val="1"/>
      <w:marLeft w:val="0"/>
      <w:marRight w:val="0"/>
      <w:marTop w:val="0"/>
      <w:marBottom w:val="0"/>
      <w:divBdr>
        <w:top w:val="none" w:sz="0" w:space="0" w:color="auto"/>
        <w:left w:val="none" w:sz="0" w:space="0" w:color="auto"/>
        <w:bottom w:val="none" w:sz="0" w:space="0" w:color="auto"/>
        <w:right w:val="none" w:sz="0" w:space="0" w:color="auto"/>
      </w:divBdr>
    </w:div>
    <w:div w:id="471019165">
      <w:bodyDiv w:val="1"/>
      <w:marLeft w:val="0"/>
      <w:marRight w:val="0"/>
      <w:marTop w:val="0"/>
      <w:marBottom w:val="0"/>
      <w:divBdr>
        <w:top w:val="none" w:sz="0" w:space="0" w:color="auto"/>
        <w:left w:val="none" w:sz="0" w:space="0" w:color="auto"/>
        <w:bottom w:val="none" w:sz="0" w:space="0" w:color="auto"/>
        <w:right w:val="none" w:sz="0" w:space="0" w:color="auto"/>
      </w:divBdr>
    </w:div>
    <w:div w:id="485050827">
      <w:bodyDiv w:val="1"/>
      <w:marLeft w:val="0"/>
      <w:marRight w:val="0"/>
      <w:marTop w:val="0"/>
      <w:marBottom w:val="0"/>
      <w:divBdr>
        <w:top w:val="none" w:sz="0" w:space="0" w:color="auto"/>
        <w:left w:val="none" w:sz="0" w:space="0" w:color="auto"/>
        <w:bottom w:val="none" w:sz="0" w:space="0" w:color="auto"/>
        <w:right w:val="none" w:sz="0" w:space="0" w:color="auto"/>
      </w:divBdr>
    </w:div>
    <w:div w:id="508447677">
      <w:bodyDiv w:val="1"/>
      <w:marLeft w:val="0"/>
      <w:marRight w:val="0"/>
      <w:marTop w:val="0"/>
      <w:marBottom w:val="0"/>
      <w:divBdr>
        <w:top w:val="none" w:sz="0" w:space="0" w:color="auto"/>
        <w:left w:val="none" w:sz="0" w:space="0" w:color="auto"/>
        <w:bottom w:val="none" w:sz="0" w:space="0" w:color="auto"/>
        <w:right w:val="none" w:sz="0" w:space="0" w:color="auto"/>
      </w:divBdr>
      <w:divsChild>
        <w:div w:id="54551657">
          <w:marLeft w:val="547"/>
          <w:marRight w:val="0"/>
          <w:marTop w:val="115"/>
          <w:marBottom w:val="0"/>
          <w:divBdr>
            <w:top w:val="none" w:sz="0" w:space="0" w:color="auto"/>
            <w:left w:val="none" w:sz="0" w:space="0" w:color="auto"/>
            <w:bottom w:val="none" w:sz="0" w:space="0" w:color="auto"/>
            <w:right w:val="none" w:sz="0" w:space="0" w:color="auto"/>
          </w:divBdr>
        </w:div>
        <w:div w:id="731541924">
          <w:marLeft w:val="547"/>
          <w:marRight w:val="0"/>
          <w:marTop w:val="115"/>
          <w:marBottom w:val="0"/>
          <w:divBdr>
            <w:top w:val="none" w:sz="0" w:space="0" w:color="auto"/>
            <w:left w:val="none" w:sz="0" w:space="0" w:color="auto"/>
            <w:bottom w:val="none" w:sz="0" w:space="0" w:color="auto"/>
            <w:right w:val="none" w:sz="0" w:space="0" w:color="auto"/>
          </w:divBdr>
        </w:div>
        <w:div w:id="838884852">
          <w:marLeft w:val="547"/>
          <w:marRight w:val="0"/>
          <w:marTop w:val="115"/>
          <w:marBottom w:val="0"/>
          <w:divBdr>
            <w:top w:val="none" w:sz="0" w:space="0" w:color="auto"/>
            <w:left w:val="none" w:sz="0" w:space="0" w:color="auto"/>
            <w:bottom w:val="none" w:sz="0" w:space="0" w:color="auto"/>
            <w:right w:val="none" w:sz="0" w:space="0" w:color="auto"/>
          </w:divBdr>
        </w:div>
        <w:div w:id="1354385223">
          <w:marLeft w:val="547"/>
          <w:marRight w:val="0"/>
          <w:marTop w:val="115"/>
          <w:marBottom w:val="0"/>
          <w:divBdr>
            <w:top w:val="none" w:sz="0" w:space="0" w:color="auto"/>
            <w:left w:val="none" w:sz="0" w:space="0" w:color="auto"/>
            <w:bottom w:val="none" w:sz="0" w:space="0" w:color="auto"/>
            <w:right w:val="none" w:sz="0" w:space="0" w:color="auto"/>
          </w:divBdr>
        </w:div>
        <w:div w:id="2133740257">
          <w:marLeft w:val="547"/>
          <w:marRight w:val="0"/>
          <w:marTop w:val="115"/>
          <w:marBottom w:val="0"/>
          <w:divBdr>
            <w:top w:val="none" w:sz="0" w:space="0" w:color="auto"/>
            <w:left w:val="none" w:sz="0" w:space="0" w:color="auto"/>
            <w:bottom w:val="none" w:sz="0" w:space="0" w:color="auto"/>
            <w:right w:val="none" w:sz="0" w:space="0" w:color="auto"/>
          </w:divBdr>
        </w:div>
      </w:divsChild>
    </w:div>
    <w:div w:id="508448735">
      <w:bodyDiv w:val="1"/>
      <w:marLeft w:val="0"/>
      <w:marRight w:val="0"/>
      <w:marTop w:val="0"/>
      <w:marBottom w:val="0"/>
      <w:divBdr>
        <w:top w:val="none" w:sz="0" w:space="0" w:color="auto"/>
        <w:left w:val="none" w:sz="0" w:space="0" w:color="auto"/>
        <w:bottom w:val="none" w:sz="0" w:space="0" w:color="auto"/>
        <w:right w:val="none" w:sz="0" w:space="0" w:color="auto"/>
      </w:divBdr>
    </w:div>
    <w:div w:id="519509536">
      <w:bodyDiv w:val="1"/>
      <w:marLeft w:val="0"/>
      <w:marRight w:val="0"/>
      <w:marTop w:val="0"/>
      <w:marBottom w:val="0"/>
      <w:divBdr>
        <w:top w:val="none" w:sz="0" w:space="0" w:color="auto"/>
        <w:left w:val="none" w:sz="0" w:space="0" w:color="auto"/>
        <w:bottom w:val="none" w:sz="0" w:space="0" w:color="auto"/>
        <w:right w:val="none" w:sz="0" w:space="0" w:color="auto"/>
      </w:divBdr>
    </w:div>
    <w:div w:id="520708071">
      <w:bodyDiv w:val="1"/>
      <w:marLeft w:val="0"/>
      <w:marRight w:val="0"/>
      <w:marTop w:val="0"/>
      <w:marBottom w:val="0"/>
      <w:divBdr>
        <w:top w:val="none" w:sz="0" w:space="0" w:color="auto"/>
        <w:left w:val="none" w:sz="0" w:space="0" w:color="auto"/>
        <w:bottom w:val="none" w:sz="0" w:space="0" w:color="auto"/>
        <w:right w:val="none" w:sz="0" w:space="0" w:color="auto"/>
      </w:divBdr>
    </w:div>
    <w:div w:id="565723922">
      <w:bodyDiv w:val="1"/>
      <w:marLeft w:val="0"/>
      <w:marRight w:val="0"/>
      <w:marTop w:val="0"/>
      <w:marBottom w:val="0"/>
      <w:divBdr>
        <w:top w:val="none" w:sz="0" w:space="0" w:color="auto"/>
        <w:left w:val="none" w:sz="0" w:space="0" w:color="auto"/>
        <w:bottom w:val="none" w:sz="0" w:space="0" w:color="auto"/>
        <w:right w:val="none" w:sz="0" w:space="0" w:color="auto"/>
      </w:divBdr>
    </w:div>
    <w:div w:id="567956291">
      <w:bodyDiv w:val="1"/>
      <w:marLeft w:val="0"/>
      <w:marRight w:val="0"/>
      <w:marTop w:val="0"/>
      <w:marBottom w:val="0"/>
      <w:divBdr>
        <w:top w:val="none" w:sz="0" w:space="0" w:color="auto"/>
        <w:left w:val="none" w:sz="0" w:space="0" w:color="auto"/>
        <w:bottom w:val="none" w:sz="0" w:space="0" w:color="auto"/>
        <w:right w:val="none" w:sz="0" w:space="0" w:color="auto"/>
      </w:divBdr>
    </w:div>
    <w:div w:id="627972387">
      <w:bodyDiv w:val="1"/>
      <w:marLeft w:val="0"/>
      <w:marRight w:val="0"/>
      <w:marTop w:val="0"/>
      <w:marBottom w:val="0"/>
      <w:divBdr>
        <w:top w:val="none" w:sz="0" w:space="0" w:color="auto"/>
        <w:left w:val="none" w:sz="0" w:space="0" w:color="auto"/>
        <w:bottom w:val="none" w:sz="0" w:space="0" w:color="auto"/>
        <w:right w:val="none" w:sz="0" w:space="0" w:color="auto"/>
      </w:divBdr>
    </w:div>
    <w:div w:id="654994766">
      <w:bodyDiv w:val="1"/>
      <w:marLeft w:val="0"/>
      <w:marRight w:val="0"/>
      <w:marTop w:val="0"/>
      <w:marBottom w:val="0"/>
      <w:divBdr>
        <w:top w:val="none" w:sz="0" w:space="0" w:color="auto"/>
        <w:left w:val="none" w:sz="0" w:space="0" w:color="auto"/>
        <w:bottom w:val="none" w:sz="0" w:space="0" w:color="auto"/>
        <w:right w:val="none" w:sz="0" w:space="0" w:color="auto"/>
      </w:divBdr>
    </w:div>
    <w:div w:id="666446110">
      <w:bodyDiv w:val="1"/>
      <w:marLeft w:val="0"/>
      <w:marRight w:val="0"/>
      <w:marTop w:val="0"/>
      <w:marBottom w:val="0"/>
      <w:divBdr>
        <w:top w:val="none" w:sz="0" w:space="0" w:color="auto"/>
        <w:left w:val="none" w:sz="0" w:space="0" w:color="auto"/>
        <w:bottom w:val="none" w:sz="0" w:space="0" w:color="auto"/>
        <w:right w:val="none" w:sz="0" w:space="0" w:color="auto"/>
      </w:divBdr>
    </w:div>
    <w:div w:id="667442495">
      <w:bodyDiv w:val="1"/>
      <w:marLeft w:val="0"/>
      <w:marRight w:val="0"/>
      <w:marTop w:val="0"/>
      <w:marBottom w:val="0"/>
      <w:divBdr>
        <w:top w:val="none" w:sz="0" w:space="0" w:color="auto"/>
        <w:left w:val="none" w:sz="0" w:space="0" w:color="auto"/>
        <w:bottom w:val="none" w:sz="0" w:space="0" w:color="auto"/>
        <w:right w:val="none" w:sz="0" w:space="0" w:color="auto"/>
      </w:divBdr>
    </w:div>
    <w:div w:id="693504490">
      <w:bodyDiv w:val="1"/>
      <w:marLeft w:val="0"/>
      <w:marRight w:val="0"/>
      <w:marTop w:val="0"/>
      <w:marBottom w:val="0"/>
      <w:divBdr>
        <w:top w:val="none" w:sz="0" w:space="0" w:color="auto"/>
        <w:left w:val="none" w:sz="0" w:space="0" w:color="auto"/>
        <w:bottom w:val="none" w:sz="0" w:space="0" w:color="auto"/>
        <w:right w:val="none" w:sz="0" w:space="0" w:color="auto"/>
      </w:divBdr>
    </w:div>
    <w:div w:id="704981500">
      <w:bodyDiv w:val="1"/>
      <w:marLeft w:val="0"/>
      <w:marRight w:val="0"/>
      <w:marTop w:val="0"/>
      <w:marBottom w:val="0"/>
      <w:divBdr>
        <w:top w:val="none" w:sz="0" w:space="0" w:color="auto"/>
        <w:left w:val="none" w:sz="0" w:space="0" w:color="auto"/>
        <w:bottom w:val="none" w:sz="0" w:space="0" w:color="auto"/>
        <w:right w:val="none" w:sz="0" w:space="0" w:color="auto"/>
      </w:divBdr>
    </w:div>
    <w:div w:id="718406498">
      <w:bodyDiv w:val="1"/>
      <w:marLeft w:val="0"/>
      <w:marRight w:val="0"/>
      <w:marTop w:val="0"/>
      <w:marBottom w:val="0"/>
      <w:divBdr>
        <w:top w:val="none" w:sz="0" w:space="0" w:color="auto"/>
        <w:left w:val="none" w:sz="0" w:space="0" w:color="auto"/>
        <w:bottom w:val="none" w:sz="0" w:space="0" w:color="auto"/>
        <w:right w:val="none" w:sz="0" w:space="0" w:color="auto"/>
      </w:divBdr>
    </w:div>
    <w:div w:id="759988216">
      <w:bodyDiv w:val="1"/>
      <w:marLeft w:val="0"/>
      <w:marRight w:val="0"/>
      <w:marTop w:val="0"/>
      <w:marBottom w:val="0"/>
      <w:divBdr>
        <w:top w:val="none" w:sz="0" w:space="0" w:color="auto"/>
        <w:left w:val="none" w:sz="0" w:space="0" w:color="auto"/>
        <w:bottom w:val="none" w:sz="0" w:space="0" w:color="auto"/>
        <w:right w:val="none" w:sz="0" w:space="0" w:color="auto"/>
      </w:divBdr>
    </w:div>
    <w:div w:id="795686758">
      <w:bodyDiv w:val="1"/>
      <w:marLeft w:val="0"/>
      <w:marRight w:val="0"/>
      <w:marTop w:val="0"/>
      <w:marBottom w:val="0"/>
      <w:divBdr>
        <w:top w:val="none" w:sz="0" w:space="0" w:color="auto"/>
        <w:left w:val="none" w:sz="0" w:space="0" w:color="auto"/>
        <w:bottom w:val="none" w:sz="0" w:space="0" w:color="auto"/>
        <w:right w:val="none" w:sz="0" w:space="0" w:color="auto"/>
      </w:divBdr>
    </w:div>
    <w:div w:id="811675226">
      <w:bodyDiv w:val="1"/>
      <w:marLeft w:val="0"/>
      <w:marRight w:val="0"/>
      <w:marTop w:val="0"/>
      <w:marBottom w:val="0"/>
      <w:divBdr>
        <w:top w:val="none" w:sz="0" w:space="0" w:color="auto"/>
        <w:left w:val="none" w:sz="0" w:space="0" w:color="auto"/>
        <w:bottom w:val="none" w:sz="0" w:space="0" w:color="auto"/>
        <w:right w:val="none" w:sz="0" w:space="0" w:color="auto"/>
      </w:divBdr>
    </w:div>
    <w:div w:id="850950025">
      <w:bodyDiv w:val="1"/>
      <w:marLeft w:val="0"/>
      <w:marRight w:val="0"/>
      <w:marTop w:val="0"/>
      <w:marBottom w:val="0"/>
      <w:divBdr>
        <w:top w:val="none" w:sz="0" w:space="0" w:color="auto"/>
        <w:left w:val="none" w:sz="0" w:space="0" w:color="auto"/>
        <w:bottom w:val="none" w:sz="0" w:space="0" w:color="auto"/>
        <w:right w:val="none" w:sz="0" w:space="0" w:color="auto"/>
      </w:divBdr>
    </w:div>
    <w:div w:id="872039219">
      <w:bodyDiv w:val="1"/>
      <w:marLeft w:val="0"/>
      <w:marRight w:val="0"/>
      <w:marTop w:val="0"/>
      <w:marBottom w:val="0"/>
      <w:divBdr>
        <w:top w:val="none" w:sz="0" w:space="0" w:color="auto"/>
        <w:left w:val="none" w:sz="0" w:space="0" w:color="auto"/>
        <w:bottom w:val="none" w:sz="0" w:space="0" w:color="auto"/>
        <w:right w:val="none" w:sz="0" w:space="0" w:color="auto"/>
      </w:divBdr>
    </w:div>
    <w:div w:id="938299511">
      <w:bodyDiv w:val="1"/>
      <w:marLeft w:val="0"/>
      <w:marRight w:val="0"/>
      <w:marTop w:val="0"/>
      <w:marBottom w:val="0"/>
      <w:divBdr>
        <w:top w:val="none" w:sz="0" w:space="0" w:color="auto"/>
        <w:left w:val="none" w:sz="0" w:space="0" w:color="auto"/>
        <w:bottom w:val="none" w:sz="0" w:space="0" w:color="auto"/>
        <w:right w:val="none" w:sz="0" w:space="0" w:color="auto"/>
      </w:divBdr>
    </w:div>
    <w:div w:id="954559465">
      <w:bodyDiv w:val="1"/>
      <w:marLeft w:val="0"/>
      <w:marRight w:val="0"/>
      <w:marTop w:val="0"/>
      <w:marBottom w:val="0"/>
      <w:divBdr>
        <w:top w:val="none" w:sz="0" w:space="0" w:color="auto"/>
        <w:left w:val="none" w:sz="0" w:space="0" w:color="auto"/>
        <w:bottom w:val="none" w:sz="0" w:space="0" w:color="auto"/>
        <w:right w:val="none" w:sz="0" w:space="0" w:color="auto"/>
      </w:divBdr>
    </w:div>
    <w:div w:id="962004083">
      <w:bodyDiv w:val="1"/>
      <w:marLeft w:val="0"/>
      <w:marRight w:val="0"/>
      <w:marTop w:val="0"/>
      <w:marBottom w:val="0"/>
      <w:divBdr>
        <w:top w:val="none" w:sz="0" w:space="0" w:color="auto"/>
        <w:left w:val="none" w:sz="0" w:space="0" w:color="auto"/>
        <w:bottom w:val="none" w:sz="0" w:space="0" w:color="auto"/>
        <w:right w:val="none" w:sz="0" w:space="0" w:color="auto"/>
      </w:divBdr>
    </w:div>
    <w:div w:id="965890565">
      <w:bodyDiv w:val="1"/>
      <w:marLeft w:val="0"/>
      <w:marRight w:val="0"/>
      <w:marTop w:val="0"/>
      <w:marBottom w:val="0"/>
      <w:divBdr>
        <w:top w:val="none" w:sz="0" w:space="0" w:color="auto"/>
        <w:left w:val="none" w:sz="0" w:space="0" w:color="auto"/>
        <w:bottom w:val="none" w:sz="0" w:space="0" w:color="auto"/>
        <w:right w:val="none" w:sz="0" w:space="0" w:color="auto"/>
      </w:divBdr>
    </w:div>
    <w:div w:id="970019106">
      <w:bodyDiv w:val="1"/>
      <w:marLeft w:val="0"/>
      <w:marRight w:val="0"/>
      <w:marTop w:val="0"/>
      <w:marBottom w:val="0"/>
      <w:divBdr>
        <w:top w:val="none" w:sz="0" w:space="0" w:color="auto"/>
        <w:left w:val="none" w:sz="0" w:space="0" w:color="auto"/>
        <w:bottom w:val="none" w:sz="0" w:space="0" w:color="auto"/>
        <w:right w:val="none" w:sz="0" w:space="0" w:color="auto"/>
      </w:divBdr>
    </w:div>
    <w:div w:id="1021903107">
      <w:bodyDiv w:val="1"/>
      <w:marLeft w:val="0"/>
      <w:marRight w:val="0"/>
      <w:marTop w:val="0"/>
      <w:marBottom w:val="0"/>
      <w:divBdr>
        <w:top w:val="none" w:sz="0" w:space="0" w:color="auto"/>
        <w:left w:val="none" w:sz="0" w:space="0" w:color="auto"/>
        <w:bottom w:val="none" w:sz="0" w:space="0" w:color="auto"/>
        <w:right w:val="none" w:sz="0" w:space="0" w:color="auto"/>
      </w:divBdr>
    </w:div>
    <w:div w:id="1034036524">
      <w:bodyDiv w:val="1"/>
      <w:marLeft w:val="0"/>
      <w:marRight w:val="0"/>
      <w:marTop w:val="0"/>
      <w:marBottom w:val="0"/>
      <w:divBdr>
        <w:top w:val="none" w:sz="0" w:space="0" w:color="auto"/>
        <w:left w:val="none" w:sz="0" w:space="0" w:color="auto"/>
        <w:bottom w:val="none" w:sz="0" w:space="0" w:color="auto"/>
        <w:right w:val="none" w:sz="0" w:space="0" w:color="auto"/>
      </w:divBdr>
    </w:div>
    <w:div w:id="1055471001">
      <w:bodyDiv w:val="1"/>
      <w:marLeft w:val="0"/>
      <w:marRight w:val="0"/>
      <w:marTop w:val="0"/>
      <w:marBottom w:val="0"/>
      <w:divBdr>
        <w:top w:val="none" w:sz="0" w:space="0" w:color="auto"/>
        <w:left w:val="none" w:sz="0" w:space="0" w:color="auto"/>
        <w:bottom w:val="none" w:sz="0" w:space="0" w:color="auto"/>
        <w:right w:val="none" w:sz="0" w:space="0" w:color="auto"/>
      </w:divBdr>
    </w:div>
    <w:div w:id="1059206130">
      <w:bodyDiv w:val="1"/>
      <w:marLeft w:val="0"/>
      <w:marRight w:val="0"/>
      <w:marTop w:val="0"/>
      <w:marBottom w:val="0"/>
      <w:divBdr>
        <w:top w:val="none" w:sz="0" w:space="0" w:color="auto"/>
        <w:left w:val="none" w:sz="0" w:space="0" w:color="auto"/>
        <w:bottom w:val="none" w:sz="0" w:space="0" w:color="auto"/>
        <w:right w:val="none" w:sz="0" w:space="0" w:color="auto"/>
      </w:divBdr>
    </w:div>
    <w:div w:id="1091127843">
      <w:bodyDiv w:val="1"/>
      <w:marLeft w:val="0"/>
      <w:marRight w:val="0"/>
      <w:marTop w:val="0"/>
      <w:marBottom w:val="0"/>
      <w:divBdr>
        <w:top w:val="none" w:sz="0" w:space="0" w:color="auto"/>
        <w:left w:val="none" w:sz="0" w:space="0" w:color="auto"/>
        <w:bottom w:val="none" w:sz="0" w:space="0" w:color="auto"/>
        <w:right w:val="none" w:sz="0" w:space="0" w:color="auto"/>
      </w:divBdr>
    </w:div>
    <w:div w:id="1102187493">
      <w:bodyDiv w:val="1"/>
      <w:marLeft w:val="0"/>
      <w:marRight w:val="0"/>
      <w:marTop w:val="0"/>
      <w:marBottom w:val="0"/>
      <w:divBdr>
        <w:top w:val="none" w:sz="0" w:space="0" w:color="auto"/>
        <w:left w:val="none" w:sz="0" w:space="0" w:color="auto"/>
        <w:bottom w:val="none" w:sz="0" w:space="0" w:color="auto"/>
        <w:right w:val="none" w:sz="0" w:space="0" w:color="auto"/>
      </w:divBdr>
    </w:div>
    <w:div w:id="1120104492">
      <w:bodyDiv w:val="1"/>
      <w:marLeft w:val="0"/>
      <w:marRight w:val="0"/>
      <w:marTop w:val="0"/>
      <w:marBottom w:val="0"/>
      <w:divBdr>
        <w:top w:val="none" w:sz="0" w:space="0" w:color="auto"/>
        <w:left w:val="none" w:sz="0" w:space="0" w:color="auto"/>
        <w:bottom w:val="none" w:sz="0" w:space="0" w:color="auto"/>
        <w:right w:val="none" w:sz="0" w:space="0" w:color="auto"/>
      </w:divBdr>
      <w:divsChild>
        <w:div w:id="13580939">
          <w:marLeft w:val="547"/>
          <w:marRight w:val="0"/>
          <w:marTop w:val="600"/>
          <w:marBottom w:val="0"/>
          <w:divBdr>
            <w:top w:val="none" w:sz="0" w:space="0" w:color="auto"/>
            <w:left w:val="none" w:sz="0" w:space="0" w:color="auto"/>
            <w:bottom w:val="none" w:sz="0" w:space="0" w:color="auto"/>
            <w:right w:val="none" w:sz="0" w:space="0" w:color="auto"/>
          </w:divBdr>
        </w:div>
        <w:div w:id="2016955261">
          <w:marLeft w:val="547"/>
          <w:marRight w:val="0"/>
          <w:marTop w:val="600"/>
          <w:marBottom w:val="0"/>
          <w:divBdr>
            <w:top w:val="none" w:sz="0" w:space="0" w:color="auto"/>
            <w:left w:val="none" w:sz="0" w:space="0" w:color="auto"/>
            <w:bottom w:val="none" w:sz="0" w:space="0" w:color="auto"/>
            <w:right w:val="none" w:sz="0" w:space="0" w:color="auto"/>
          </w:divBdr>
        </w:div>
        <w:div w:id="112722774">
          <w:marLeft w:val="547"/>
          <w:marRight w:val="0"/>
          <w:marTop w:val="600"/>
          <w:marBottom w:val="0"/>
          <w:divBdr>
            <w:top w:val="none" w:sz="0" w:space="0" w:color="auto"/>
            <w:left w:val="none" w:sz="0" w:space="0" w:color="auto"/>
            <w:bottom w:val="none" w:sz="0" w:space="0" w:color="auto"/>
            <w:right w:val="none" w:sz="0" w:space="0" w:color="auto"/>
          </w:divBdr>
        </w:div>
        <w:div w:id="2018580074">
          <w:marLeft w:val="547"/>
          <w:marRight w:val="0"/>
          <w:marTop w:val="600"/>
          <w:marBottom w:val="0"/>
          <w:divBdr>
            <w:top w:val="none" w:sz="0" w:space="0" w:color="auto"/>
            <w:left w:val="none" w:sz="0" w:space="0" w:color="auto"/>
            <w:bottom w:val="none" w:sz="0" w:space="0" w:color="auto"/>
            <w:right w:val="none" w:sz="0" w:space="0" w:color="auto"/>
          </w:divBdr>
        </w:div>
        <w:div w:id="1699355657">
          <w:marLeft w:val="547"/>
          <w:marRight w:val="0"/>
          <w:marTop w:val="600"/>
          <w:marBottom w:val="0"/>
          <w:divBdr>
            <w:top w:val="none" w:sz="0" w:space="0" w:color="auto"/>
            <w:left w:val="none" w:sz="0" w:space="0" w:color="auto"/>
            <w:bottom w:val="none" w:sz="0" w:space="0" w:color="auto"/>
            <w:right w:val="none" w:sz="0" w:space="0" w:color="auto"/>
          </w:divBdr>
        </w:div>
        <w:div w:id="183901755">
          <w:marLeft w:val="547"/>
          <w:marRight w:val="0"/>
          <w:marTop w:val="600"/>
          <w:marBottom w:val="0"/>
          <w:divBdr>
            <w:top w:val="none" w:sz="0" w:space="0" w:color="auto"/>
            <w:left w:val="none" w:sz="0" w:space="0" w:color="auto"/>
            <w:bottom w:val="none" w:sz="0" w:space="0" w:color="auto"/>
            <w:right w:val="none" w:sz="0" w:space="0" w:color="auto"/>
          </w:divBdr>
        </w:div>
      </w:divsChild>
    </w:div>
    <w:div w:id="1144349527">
      <w:bodyDiv w:val="1"/>
      <w:marLeft w:val="0"/>
      <w:marRight w:val="0"/>
      <w:marTop w:val="0"/>
      <w:marBottom w:val="0"/>
      <w:divBdr>
        <w:top w:val="none" w:sz="0" w:space="0" w:color="auto"/>
        <w:left w:val="none" w:sz="0" w:space="0" w:color="auto"/>
        <w:bottom w:val="none" w:sz="0" w:space="0" w:color="auto"/>
        <w:right w:val="none" w:sz="0" w:space="0" w:color="auto"/>
      </w:divBdr>
    </w:div>
    <w:div w:id="1167398600">
      <w:bodyDiv w:val="1"/>
      <w:marLeft w:val="0"/>
      <w:marRight w:val="0"/>
      <w:marTop w:val="0"/>
      <w:marBottom w:val="0"/>
      <w:divBdr>
        <w:top w:val="none" w:sz="0" w:space="0" w:color="auto"/>
        <w:left w:val="none" w:sz="0" w:space="0" w:color="auto"/>
        <w:bottom w:val="none" w:sz="0" w:space="0" w:color="auto"/>
        <w:right w:val="none" w:sz="0" w:space="0" w:color="auto"/>
      </w:divBdr>
    </w:div>
    <w:div w:id="1170677867">
      <w:bodyDiv w:val="1"/>
      <w:marLeft w:val="0"/>
      <w:marRight w:val="0"/>
      <w:marTop w:val="0"/>
      <w:marBottom w:val="0"/>
      <w:divBdr>
        <w:top w:val="none" w:sz="0" w:space="0" w:color="auto"/>
        <w:left w:val="none" w:sz="0" w:space="0" w:color="auto"/>
        <w:bottom w:val="none" w:sz="0" w:space="0" w:color="auto"/>
        <w:right w:val="none" w:sz="0" w:space="0" w:color="auto"/>
      </w:divBdr>
    </w:div>
    <w:div w:id="1204444637">
      <w:bodyDiv w:val="1"/>
      <w:marLeft w:val="0"/>
      <w:marRight w:val="0"/>
      <w:marTop w:val="0"/>
      <w:marBottom w:val="0"/>
      <w:divBdr>
        <w:top w:val="none" w:sz="0" w:space="0" w:color="auto"/>
        <w:left w:val="none" w:sz="0" w:space="0" w:color="auto"/>
        <w:bottom w:val="none" w:sz="0" w:space="0" w:color="auto"/>
        <w:right w:val="none" w:sz="0" w:space="0" w:color="auto"/>
      </w:divBdr>
    </w:div>
    <w:div w:id="1207790102">
      <w:bodyDiv w:val="1"/>
      <w:marLeft w:val="0"/>
      <w:marRight w:val="0"/>
      <w:marTop w:val="0"/>
      <w:marBottom w:val="0"/>
      <w:divBdr>
        <w:top w:val="none" w:sz="0" w:space="0" w:color="auto"/>
        <w:left w:val="none" w:sz="0" w:space="0" w:color="auto"/>
        <w:bottom w:val="none" w:sz="0" w:space="0" w:color="auto"/>
        <w:right w:val="none" w:sz="0" w:space="0" w:color="auto"/>
      </w:divBdr>
    </w:div>
    <w:div w:id="1232275073">
      <w:bodyDiv w:val="1"/>
      <w:marLeft w:val="0"/>
      <w:marRight w:val="0"/>
      <w:marTop w:val="0"/>
      <w:marBottom w:val="0"/>
      <w:divBdr>
        <w:top w:val="none" w:sz="0" w:space="0" w:color="auto"/>
        <w:left w:val="none" w:sz="0" w:space="0" w:color="auto"/>
        <w:bottom w:val="none" w:sz="0" w:space="0" w:color="auto"/>
        <w:right w:val="none" w:sz="0" w:space="0" w:color="auto"/>
      </w:divBdr>
      <w:divsChild>
        <w:div w:id="1402169403">
          <w:marLeft w:val="720"/>
          <w:marRight w:val="0"/>
          <w:marTop w:val="0"/>
          <w:marBottom w:val="0"/>
          <w:divBdr>
            <w:top w:val="none" w:sz="0" w:space="0" w:color="auto"/>
            <w:left w:val="none" w:sz="0" w:space="0" w:color="auto"/>
            <w:bottom w:val="none" w:sz="0" w:space="0" w:color="auto"/>
            <w:right w:val="none" w:sz="0" w:space="0" w:color="auto"/>
          </w:divBdr>
        </w:div>
        <w:div w:id="1895314660">
          <w:marLeft w:val="720"/>
          <w:marRight w:val="0"/>
          <w:marTop w:val="0"/>
          <w:marBottom w:val="0"/>
          <w:divBdr>
            <w:top w:val="none" w:sz="0" w:space="0" w:color="auto"/>
            <w:left w:val="none" w:sz="0" w:space="0" w:color="auto"/>
            <w:bottom w:val="none" w:sz="0" w:space="0" w:color="auto"/>
            <w:right w:val="none" w:sz="0" w:space="0" w:color="auto"/>
          </w:divBdr>
        </w:div>
        <w:div w:id="851071191">
          <w:marLeft w:val="720"/>
          <w:marRight w:val="0"/>
          <w:marTop w:val="0"/>
          <w:marBottom w:val="0"/>
          <w:divBdr>
            <w:top w:val="none" w:sz="0" w:space="0" w:color="auto"/>
            <w:left w:val="none" w:sz="0" w:space="0" w:color="auto"/>
            <w:bottom w:val="none" w:sz="0" w:space="0" w:color="auto"/>
            <w:right w:val="none" w:sz="0" w:space="0" w:color="auto"/>
          </w:divBdr>
        </w:div>
        <w:div w:id="426970822">
          <w:marLeft w:val="720"/>
          <w:marRight w:val="0"/>
          <w:marTop w:val="0"/>
          <w:marBottom w:val="0"/>
          <w:divBdr>
            <w:top w:val="none" w:sz="0" w:space="0" w:color="auto"/>
            <w:left w:val="none" w:sz="0" w:space="0" w:color="auto"/>
            <w:bottom w:val="none" w:sz="0" w:space="0" w:color="auto"/>
            <w:right w:val="none" w:sz="0" w:space="0" w:color="auto"/>
          </w:divBdr>
        </w:div>
      </w:divsChild>
    </w:div>
    <w:div w:id="1278215878">
      <w:bodyDiv w:val="1"/>
      <w:marLeft w:val="0"/>
      <w:marRight w:val="0"/>
      <w:marTop w:val="0"/>
      <w:marBottom w:val="0"/>
      <w:divBdr>
        <w:top w:val="none" w:sz="0" w:space="0" w:color="auto"/>
        <w:left w:val="none" w:sz="0" w:space="0" w:color="auto"/>
        <w:bottom w:val="none" w:sz="0" w:space="0" w:color="auto"/>
        <w:right w:val="none" w:sz="0" w:space="0" w:color="auto"/>
      </w:divBdr>
    </w:div>
    <w:div w:id="1311208817">
      <w:bodyDiv w:val="1"/>
      <w:marLeft w:val="0"/>
      <w:marRight w:val="0"/>
      <w:marTop w:val="0"/>
      <w:marBottom w:val="0"/>
      <w:divBdr>
        <w:top w:val="none" w:sz="0" w:space="0" w:color="auto"/>
        <w:left w:val="none" w:sz="0" w:space="0" w:color="auto"/>
        <w:bottom w:val="none" w:sz="0" w:space="0" w:color="auto"/>
        <w:right w:val="none" w:sz="0" w:space="0" w:color="auto"/>
      </w:divBdr>
    </w:div>
    <w:div w:id="1324621628">
      <w:bodyDiv w:val="1"/>
      <w:marLeft w:val="0"/>
      <w:marRight w:val="0"/>
      <w:marTop w:val="0"/>
      <w:marBottom w:val="0"/>
      <w:divBdr>
        <w:top w:val="none" w:sz="0" w:space="0" w:color="auto"/>
        <w:left w:val="none" w:sz="0" w:space="0" w:color="auto"/>
        <w:bottom w:val="none" w:sz="0" w:space="0" w:color="auto"/>
        <w:right w:val="none" w:sz="0" w:space="0" w:color="auto"/>
      </w:divBdr>
    </w:div>
    <w:div w:id="1329165560">
      <w:bodyDiv w:val="1"/>
      <w:marLeft w:val="0"/>
      <w:marRight w:val="0"/>
      <w:marTop w:val="0"/>
      <w:marBottom w:val="0"/>
      <w:divBdr>
        <w:top w:val="none" w:sz="0" w:space="0" w:color="auto"/>
        <w:left w:val="none" w:sz="0" w:space="0" w:color="auto"/>
        <w:bottom w:val="none" w:sz="0" w:space="0" w:color="auto"/>
        <w:right w:val="none" w:sz="0" w:space="0" w:color="auto"/>
      </w:divBdr>
      <w:divsChild>
        <w:div w:id="814878977">
          <w:marLeft w:val="3525"/>
          <w:marRight w:val="2850"/>
          <w:marTop w:val="15"/>
          <w:marBottom w:val="0"/>
          <w:divBdr>
            <w:top w:val="none" w:sz="0" w:space="0" w:color="auto"/>
            <w:left w:val="none" w:sz="0" w:space="0" w:color="auto"/>
            <w:bottom w:val="none" w:sz="0" w:space="0" w:color="auto"/>
            <w:right w:val="none" w:sz="0" w:space="0" w:color="auto"/>
          </w:divBdr>
          <w:divsChild>
            <w:div w:id="217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8839">
      <w:bodyDiv w:val="1"/>
      <w:marLeft w:val="0"/>
      <w:marRight w:val="0"/>
      <w:marTop w:val="0"/>
      <w:marBottom w:val="0"/>
      <w:divBdr>
        <w:top w:val="none" w:sz="0" w:space="0" w:color="auto"/>
        <w:left w:val="none" w:sz="0" w:space="0" w:color="auto"/>
        <w:bottom w:val="none" w:sz="0" w:space="0" w:color="auto"/>
        <w:right w:val="none" w:sz="0" w:space="0" w:color="auto"/>
      </w:divBdr>
    </w:div>
    <w:div w:id="1366058977">
      <w:bodyDiv w:val="1"/>
      <w:marLeft w:val="0"/>
      <w:marRight w:val="0"/>
      <w:marTop w:val="0"/>
      <w:marBottom w:val="0"/>
      <w:divBdr>
        <w:top w:val="none" w:sz="0" w:space="0" w:color="auto"/>
        <w:left w:val="none" w:sz="0" w:space="0" w:color="auto"/>
        <w:bottom w:val="none" w:sz="0" w:space="0" w:color="auto"/>
        <w:right w:val="none" w:sz="0" w:space="0" w:color="auto"/>
      </w:divBdr>
    </w:div>
    <w:div w:id="1391147033">
      <w:bodyDiv w:val="1"/>
      <w:marLeft w:val="0"/>
      <w:marRight w:val="0"/>
      <w:marTop w:val="0"/>
      <w:marBottom w:val="0"/>
      <w:divBdr>
        <w:top w:val="none" w:sz="0" w:space="0" w:color="auto"/>
        <w:left w:val="none" w:sz="0" w:space="0" w:color="auto"/>
        <w:bottom w:val="none" w:sz="0" w:space="0" w:color="auto"/>
        <w:right w:val="none" w:sz="0" w:space="0" w:color="auto"/>
      </w:divBdr>
      <w:divsChild>
        <w:div w:id="2051876755">
          <w:marLeft w:val="562"/>
          <w:marRight w:val="0"/>
          <w:marTop w:val="86"/>
          <w:marBottom w:val="0"/>
          <w:divBdr>
            <w:top w:val="none" w:sz="0" w:space="0" w:color="auto"/>
            <w:left w:val="none" w:sz="0" w:space="0" w:color="auto"/>
            <w:bottom w:val="none" w:sz="0" w:space="0" w:color="auto"/>
            <w:right w:val="none" w:sz="0" w:space="0" w:color="auto"/>
          </w:divBdr>
        </w:div>
      </w:divsChild>
    </w:div>
    <w:div w:id="1414080868">
      <w:bodyDiv w:val="1"/>
      <w:marLeft w:val="0"/>
      <w:marRight w:val="0"/>
      <w:marTop w:val="0"/>
      <w:marBottom w:val="0"/>
      <w:divBdr>
        <w:top w:val="none" w:sz="0" w:space="0" w:color="auto"/>
        <w:left w:val="none" w:sz="0" w:space="0" w:color="auto"/>
        <w:bottom w:val="none" w:sz="0" w:space="0" w:color="auto"/>
        <w:right w:val="none" w:sz="0" w:space="0" w:color="auto"/>
      </w:divBdr>
      <w:divsChild>
        <w:div w:id="755394643">
          <w:marLeft w:val="1166"/>
          <w:marRight w:val="0"/>
          <w:marTop w:val="0"/>
          <w:marBottom w:val="0"/>
          <w:divBdr>
            <w:top w:val="none" w:sz="0" w:space="0" w:color="auto"/>
            <w:left w:val="none" w:sz="0" w:space="0" w:color="auto"/>
            <w:bottom w:val="none" w:sz="0" w:space="0" w:color="auto"/>
            <w:right w:val="none" w:sz="0" w:space="0" w:color="auto"/>
          </w:divBdr>
        </w:div>
        <w:div w:id="1002859555">
          <w:marLeft w:val="547"/>
          <w:marRight w:val="0"/>
          <w:marTop w:val="0"/>
          <w:marBottom w:val="0"/>
          <w:divBdr>
            <w:top w:val="none" w:sz="0" w:space="0" w:color="auto"/>
            <w:left w:val="none" w:sz="0" w:space="0" w:color="auto"/>
            <w:bottom w:val="none" w:sz="0" w:space="0" w:color="auto"/>
            <w:right w:val="none" w:sz="0" w:space="0" w:color="auto"/>
          </w:divBdr>
        </w:div>
      </w:divsChild>
    </w:div>
    <w:div w:id="1436755690">
      <w:bodyDiv w:val="1"/>
      <w:marLeft w:val="0"/>
      <w:marRight w:val="0"/>
      <w:marTop w:val="0"/>
      <w:marBottom w:val="0"/>
      <w:divBdr>
        <w:top w:val="none" w:sz="0" w:space="0" w:color="auto"/>
        <w:left w:val="none" w:sz="0" w:space="0" w:color="auto"/>
        <w:bottom w:val="none" w:sz="0" w:space="0" w:color="auto"/>
        <w:right w:val="none" w:sz="0" w:space="0" w:color="auto"/>
      </w:divBdr>
    </w:div>
    <w:div w:id="1466580008">
      <w:bodyDiv w:val="1"/>
      <w:marLeft w:val="0"/>
      <w:marRight w:val="0"/>
      <w:marTop w:val="0"/>
      <w:marBottom w:val="0"/>
      <w:divBdr>
        <w:top w:val="none" w:sz="0" w:space="0" w:color="auto"/>
        <w:left w:val="none" w:sz="0" w:space="0" w:color="auto"/>
        <w:bottom w:val="none" w:sz="0" w:space="0" w:color="auto"/>
        <w:right w:val="none" w:sz="0" w:space="0" w:color="auto"/>
      </w:divBdr>
    </w:div>
    <w:div w:id="1504399680">
      <w:bodyDiv w:val="1"/>
      <w:marLeft w:val="0"/>
      <w:marRight w:val="0"/>
      <w:marTop w:val="0"/>
      <w:marBottom w:val="0"/>
      <w:divBdr>
        <w:top w:val="none" w:sz="0" w:space="0" w:color="auto"/>
        <w:left w:val="none" w:sz="0" w:space="0" w:color="auto"/>
        <w:bottom w:val="none" w:sz="0" w:space="0" w:color="auto"/>
        <w:right w:val="none" w:sz="0" w:space="0" w:color="auto"/>
      </w:divBdr>
      <w:divsChild>
        <w:div w:id="1793282843">
          <w:marLeft w:val="0"/>
          <w:marRight w:val="0"/>
          <w:marTop w:val="0"/>
          <w:marBottom w:val="0"/>
          <w:divBdr>
            <w:top w:val="none" w:sz="0" w:space="0" w:color="auto"/>
            <w:left w:val="none" w:sz="0" w:space="0" w:color="auto"/>
            <w:bottom w:val="none" w:sz="0" w:space="0" w:color="auto"/>
            <w:right w:val="none" w:sz="0" w:space="0" w:color="auto"/>
          </w:divBdr>
          <w:divsChild>
            <w:div w:id="4299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6230">
      <w:bodyDiv w:val="1"/>
      <w:marLeft w:val="0"/>
      <w:marRight w:val="0"/>
      <w:marTop w:val="0"/>
      <w:marBottom w:val="0"/>
      <w:divBdr>
        <w:top w:val="none" w:sz="0" w:space="0" w:color="auto"/>
        <w:left w:val="none" w:sz="0" w:space="0" w:color="auto"/>
        <w:bottom w:val="none" w:sz="0" w:space="0" w:color="auto"/>
        <w:right w:val="none" w:sz="0" w:space="0" w:color="auto"/>
      </w:divBdr>
    </w:div>
    <w:div w:id="1666590707">
      <w:bodyDiv w:val="1"/>
      <w:marLeft w:val="0"/>
      <w:marRight w:val="0"/>
      <w:marTop w:val="0"/>
      <w:marBottom w:val="0"/>
      <w:divBdr>
        <w:top w:val="none" w:sz="0" w:space="0" w:color="auto"/>
        <w:left w:val="none" w:sz="0" w:space="0" w:color="auto"/>
        <w:bottom w:val="none" w:sz="0" w:space="0" w:color="auto"/>
        <w:right w:val="none" w:sz="0" w:space="0" w:color="auto"/>
      </w:divBdr>
    </w:div>
    <w:div w:id="1678774564">
      <w:bodyDiv w:val="1"/>
      <w:marLeft w:val="0"/>
      <w:marRight w:val="0"/>
      <w:marTop w:val="0"/>
      <w:marBottom w:val="0"/>
      <w:divBdr>
        <w:top w:val="none" w:sz="0" w:space="0" w:color="auto"/>
        <w:left w:val="none" w:sz="0" w:space="0" w:color="auto"/>
        <w:bottom w:val="none" w:sz="0" w:space="0" w:color="auto"/>
        <w:right w:val="none" w:sz="0" w:space="0" w:color="auto"/>
      </w:divBdr>
    </w:div>
    <w:div w:id="1682271862">
      <w:bodyDiv w:val="1"/>
      <w:marLeft w:val="0"/>
      <w:marRight w:val="0"/>
      <w:marTop w:val="0"/>
      <w:marBottom w:val="0"/>
      <w:divBdr>
        <w:top w:val="none" w:sz="0" w:space="0" w:color="auto"/>
        <w:left w:val="none" w:sz="0" w:space="0" w:color="auto"/>
        <w:bottom w:val="none" w:sz="0" w:space="0" w:color="auto"/>
        <w:right w:val="none" w:sz="0" w:space="0" w:color="auto"/>
      </w:divBdr>
    </w:div>
    <w:div w:id="1699577670">
      <w:bodyDiv w:val="1"/>
      <w:marLeft w:val="0"/>
      <w:marRight w:val="0"/>
      <w:marTop w:val="0"/>
      <w:marBottom w:val="0"/>
      <w:divBdr>
        <w:top w:val="none" w:sz="0" w:space="0" w:color="auto"/>
        <w:left w:val="none" w:sz="0" w:space="0" w:color="auto"/>
        <w:bottom w:val="none" w:sz="0" w:space="0" w:color="auto"/>
        <w:right w:val="none" w:sz="0" w:space="0" w:color="auto"/>
      </w:divBdr>
    </w:div>
    <w:div w:id="1748527303">
      <w:bodyDiv w:val="1"/>
      <w:marLeft w:val="0"/>
      <w:marRight w:val="0"/>
      <w:marTop w:val="0"/>
      <w:marBottom w:val="0"/>
      <w:divBdr>
        <w:top w:val="none" w:sz="0" w:space="0" w:color="auto"/>
        <w:left w:val="none" w:sz="0" w:space="0" w:color="auto"/>
        <w:bottom w:val="none" w:sz="0" w:space="0" w:color="auto"/>
        <w:right w:val="none" w:sz="0" w:space="0" w:color="auto"/>
      </w:divBdr>
    </w:div>
    <w:div w:id="1793479808">
      <w:bodyDiv w:val="1"/>
      <w:marLeft w:val="0"/>
      <w:marRight w:val="0"/>
      <w:marTop w:val="0"/>
      <w:marBottom w:val="0"/>
      <w:divBdr>
        <w:top w:val="none" w:sz="0" w:space="0" w:color="auto"/>
        <w:left w:val="none" w:sz="0" w:space="0" w:color="auto"/>
        <w:bottom w:val="none" w:sz="0" w:space="0" w:color="auto"/>
        <w:right w:val="none" w:sz="0" w:space="0" w:color="auto"/>
      </w:divBdr>
    </w:div>
    <w:div w:id="1849516195">
      <w:bodyDiv w:val="1"/>
      <w:marLeft w:val="0"/>
      <w:marRight w:val="0"/>
      <w:marTop w:val="0"/>
      <w:marBottom w:val="0"/>
      <w:divBdr>
        <w:top w:val="none" w:sz="0" w:space="0" w:color="auto"/>
        <w:left w:val="none" w:sz="0" w:space="0" w:color="auto"/>
        <w:bottom w:val="none" w:sz="0" w:space="0" w:color="auto"/>
        <w:right w:val="none" w:sz="0" w:space="0" w:color="auto"/>
      </w:divBdr>
      <w:divsChild>
        <w:div w:id="61485455">
          <w:marLeft w:val="547"/>
          <w:marRight w:val="0"/>
          <w:marTop w:val="115"/>
          <w:marBottom w:val="0"/>
          <w:divBdr>
            <w:top w:val="none" w:sz="0" w:space="0" w:color="auto"/>
            <w:left w:val="none" w:sz="0" w:space="0" w:color="auto"/>
            <w:bottom w:val="none" w:sz="0" w:space="0" w:color="auto"/>
            <w:right w:val="none" w:sz="0" w:space="0" w:color="auto"/>
          </w:divBdr>
        </w:div>
        <w:div w:id="890532322">
          <w:marLeft w:val="547"/>
          <w:marRight w:val="0"/>
          <w:marTop w:val="115"/>
          <w:marBottom w:val="0"/>
          <w:divBdr>
            <w:top w:val="none" w:sz="0" w:space="0" w:color="auto"/>
            <w:left w:val="none" w:sz="0" w:space="0" w:color="auto"/>
            <w:bottom w:val="none" w:sz="0" w:space="0" w:color="auto"/>
            <w:right w:val="none" w:sz="0" w:space="0" w:color="auto"/>
          </w:divBdr>
        </w:div>
        <w:div w:id="1071393956">
          <w:marLeft w:val="547"/>
          <w:marRight w:val="0"/>
          <w:marTop w:val="115"/>
          <w:marBottom w:val="0"/>
          <w:divBdr>
            <w:top w:val="none" w:sz="0" w:space="0" w:color="auto"/>
            <w:left w:val="none" w:sz="0" w:space="0" w:color="auto"/>
            <w:bottom w:val="none" w:sz="0" w:space="0" w:color="auto"/>
            <w:right w:val="none" w:sz="0" w:space="0" w:color="auto"/>
          </w:divBdr>
        </w:div>
        <w:div w:id="1403407044">
          <w:marLeft w:val="547"/>
          <w:marRight w:val="0"/>
          <w:marTop w:val="115"/>
          <w:marBottom w:val="0"/>
          <w:divBdr>
            <w:top w:val="none" w:sz="0" w:space="0" w:color="auto"/>
            <w:left w:val="none" w:sz="0" w:space="0" w:color="auto"/>
            <w:bottom w:val="none" w:sz="0" w:space="0" w:color="auto"/>
            <w:right w:val="none" w:sz="0" w:space="0" w:color="auto"/>
          </w:divBdr>
        </w:div>
        <w:div w:id="1708597939">
          <w:marLeft w:val="547"/>
          <w:marRight w:val="0"/>
          <w:marTop w:val="115"/>
          <w:marBottom w:val="0"/>
          <w:divBdr>
            <w:top w:val="none" w:sz="0" w:space="0" w:color="auto"/>
            <w:left w:val="none" w:sz="0" w:space="0" w:color="auto"/>
            <w:bottom w:val="none" w:sz="0" w:space="0" w:color="auto"/>
            <w:right w:val="none" w:sz="0" w:space="0" w:color="auto"/>
          </w:divBdr>
        </w:div>
      </w:divsChild>
    </w:div>
    <w:div w:id="1852603117">
      <w:bodyDiv w:val="1"/>
      <w:marLeft w:val="0"/>
      <w:marRight w:val="0"/>
      <w:marTop w:val="0"/>
      <w:marBottom w:val="0"/>
      <w:divBdr>
        <w:top w:val="none" w:sz="0" w:space="0" w:color="auto"/>
        <w:left w:val="none" w:sz="0" w:space="0" w:color="auto"/>
        <w:bottom w:val="none" w:sz="0" w:space="0" w:color="auto"/>
        <w:right w:val="none" w:sz="0" w:space="0" w:color="auto"/>
      </w:divBdr>
    </w:div>
    <w:div w:id="1936787086">
      <w:bodyDiv w:val="1"/>
      <w:marLeft w:val="0"/>
      <w:marRight w:val="0"/>
      <w:marTop w:val="0"/>
      <w:marBottom w:val="0"/>
      <w:divBdr>
        <w:top w:val="none" w:sz="0" w:space="0" w:color="auto"/>
        <w:left w:val="none" w:sz="0" w:space="0" w:color="auto"/>
        <w:bottom w:val="none" w:sz="0" w:space="0" w:color="auto"/>
        <w:right w:val="none" w:sz="0" w:space="0" w:color="auto"/>
      </w:divBdr>
    </w:div>
    <w:div w:id="1942491060">
      <w:bodyDiv w:val="1"/>
      <w:marLeft w:val="0"/>
      <w:marRight w:val="0"/>
      <w:marTop w:val="0"/>
      <w:marBottom w:val="0"/>
      <w:divBdr>
        <w:top w:val="none" w:sz="0" w:space="0" w:color="auto"/>
        <w:left w:val="none" w:sz="0" w:space="0" w:color="auto"/>
        <w:bottom w:val="none" w:sz="0" w:space="0" w:color="auto"/>
        <w:right w:val="none" w:sz="0" w:space="0" w:color="auto"/>
      </w:divBdr>
    </w:div>
    <w:div w:id="1949509667">
      <w:bodyDiv w:val="1"/>
      <w:marLeft w:val="0"/>
      <w:marRight w:val="0"/>
      <w:marTop w:val="0"/>
      <w:marBottom w:val="0"/>
      <w:divBdr>
        <w:top w:val="none" w:sz="0" w:space="0" w:color="auto"/>
        <w:left w:val="none" w:sz="0" w:space="0" w:color="auto"/>
        <w:bottom w:val="none" w:sz="0" w:space="0" w:color="auto"/>
        <w:right w:val="none" w:sz="0" w:space="0" w:color="auto"/>
      </w:divBdr>
    </w:div>
    <w:div w:id="1987314454">
      <w:bodyDiv w:val="1"/>
      <w:marLeft w:val="0"/>
      <w:marRight w:val="0"/>
      <w:marTop w:val="0"/>
      <w:marBottom w:val="0"/>
      <w:divBdr>
        <w:top w:val="none" w:sz="0" w:space="0" w:color="auto"/>
        <w:left w:val="none" w:sz="0" w:space="0" w:color="auto"/>
        <w:bottom w:val="none" w:sz="0" w:space="0" w:color="auto"/>
        <w:right w:val="none" w:sz="0" w:space="0" w:color="auto"/>
      </w:divBdr>
    </w:div>
    <w:div w:id="1992515460">
      <w:bodyDiv w:val="1"/>
      <w:marLeft w:val="0"/>
      <w:marRight w:val="0"/>
      <w:marTop w:val="0"/>
      <w:marBottom w:val="0"/>
      <w:divBdr>
        <w:top w:val="none" w:sz="0" w:space="0" w:color="auto"/>
        <w:left w:val="none" w:sz="0" w:space="0" w:color="auto"/>
        <w:bottom w:val="none" w:sz="0" w:space="0" w:color="auto"/>
        <w:right w:val="none" w:sz="0" w:space="0" w:color="auto"/>
      </w:divBdr>
    </w:div>
    <w:div w:id="1996717614">
      <w:bodyDiv w:val="1"/>
      <w:marLeft w:val="0"/>
      <w:marRight w:val="0"/>
      <w:marTop w:val="0"/>
      <w:marBottom w:val="0"/>
      <w:divBdr>
        <w:top w:val="none" w:sz="0" w:space="0" w:color="auto"/>
        <w:left w:val="none" w:sz="0" w:space="0" w:color="auto"/>
        <w:bottom w:val="none" w:sz="0" w:space="0" w:color="auto"/>
        <w:right w:val="none" w:sz="0" w:space="0" w:color="auto"/>
      </w:divBdr>
    </w:div>
    <w:div w:id="2000963268">
      <w:bodyDiv w:val="1"/>
      <w:marLeft w:val="0"/>
      <w:marRight w:val="0"/>
      <w:marTop w:val="0"/>
      <w:marBottom w:val="0"/>
      <w:divBdr>
        <w:top w:val="none" w:sz="0" w:space="0" w:color="auto"/>
        <w:left w:val="none" w:sz="0" w:space="0" w:color="auto"/>
        <w:bottom w:val="none" w:sz="0" w:space="0" w:color="auto"/>
        <w:right w:val="none" w:sz="0" w:space="0" w:color="auto"/>
      </w:divBdr>
      <w:divsChild>
        <w:div w:id="170221877">
          <w:marLeft w:val="403"/>
          <w:marRight w:val="0"/>
          <w:marTop w:val="86"/>
          <w:marBottom w:val="0"/>
          <w:divBdr>
            <w:top w:val="none" w:sz="0" w:space="0" w:color="auto"/>
            <w:left w:val="none" w:sz="0" w:space="0" w:color="auto"/>
            <w:bottom w:val="none" w:sz="0" w:space="0" w:color="auto"/>
            <w:right w:val="none" w:sz="0" w:space="0" w:color="auto"/>
          </w:divBdr>
        </w:div>
        <w:div w:id="1609586508">
          <w:marLeft w:val="403"/>
          <w:marRight w:val="0"/>
          <w:marTop w:val="86"/>
          <w:marBottom w:val="0"/>
          <w:divBdr>
            <w:top w:val="none" w:sz="0" w:space="0" w:color="auto"/>
            <w:left w:val="none" w:sz="0" w:space="0" w:color="auto"/>
            <w:bottom w:val="none" w:sz="0" w:space="0" w:color="auto"/>
            <w:right w:val="none" w:sz="0" w:space="0" w:color="auto"/>
          </w:divBdr>
        </w:div>
        <w:div w:id="655036580">
          <w:marLeft w:val="403"/>
          <w:marRight w:val="0"/>
          <w:marTop w:val="86"/>
          <w:marBottom w:val="0"/>
          <w:divBdr>
            <w:top w:val="none" w:sz="0" w:space="0" w:color="auto"/>
            <w:left w:val="none" w:sz="0" w:space="0" w:color="auto"/>
            <w:bottom w:val="none" w:sz="0" w:space="0" w:color="auto"/>
            <w:right w:val="none" w:sz="0" w:space="0" w:color="auto"/>
          </w:divBdr>
        </w:div>
        <w:div w:id="1855145704">
          <w:marLeft w:val="1123"/>
          <w:marRight w:val="0"/>
          <w:marTop w:val="86"/>
          <w:marBottom w:val="0"/>
          <w:divBdr>
            <w:top w:val="none" w:sz="0" w:space="0" w:color="auto"/>
            <w:left w:val="none" w:sz="0" w:space="0" w:color="auto"/>
            <w:bottom w:val="none" w:sz="0" w:space="0" w:color="auto"/>
            <w:right w:val="none" w:sz="0" w:space="0" w:color="auto"/>
          </w:divBdr>
        </w:div>
        <w:div w:id="1290086583">
          <w:marLeft w:val="1123"/>
          <w:marRight w:val="0"/>
          <w:marTop w:val="86"/>
          <w:marBottom w:val="0"/>
          <w:divBdr>
            <w:top w:val="none" w:sz="0" w:space="0" w:color="auto"/>
            <w:left w:val="none" w:sz="0" w:space="0" w:color="auto"/>
            <w:bottom w:val="none" w:sz="0" w:space="0" w:color="auto"/>
            <w:right w:val="none" w:sz="0" w:space="0" w:color="auto"/>
          </w:divBdr>
        </w:div>
        <w:div w:id="76100832">
          <w:marLeft w:val="1123"/>
          <w:marRight w:val="0"/>
          <w:marTop w:val="86"/>
          <w:marBottom w:val="0"/>
          <w:divBdr>
            <w:top w:val="none" w:sz="0" w:space="0" w:color="auto"/>
            <w:left w:val="none" w:sz="0" w:space="0" w:color="auto"/>
            <w:bottom w:val="none" w:sz="0" w:space="0" w:color="auto"/>
            <w:right w:val="none" w:sz="0" w:space="0" w:color="auto"/>
          </w:divBdr>
        </w:div>
        <w:div w:id="235360825">
          <w:marLeft w:val="1123"/>
          <w:marRight w:val="0"/>
          <w:marTop w:val="86"/>
          <w:marBottom w:val="0"/>
          <w:divBdr>
            <w:top w:val="none" w:sz="0" w:space="0" w:color="auto"/>
            <w:left w:val="none" w:sz="0" w:space="0" w:color="auto"/>
            <w:bottom w:val="none" w:sz="0" w:space="0" w:color="auto"/>
            <w:right w:val="none" w:sz="0" w:space="0" w:color="auto"/>
          </w:divBdr>
        </w:div>
      </w:divsChild>
    </w:div>
    <w:div w:id="2104766318">
      <w:bodyDiv w:val="1"/>
      <w:marLeft w:val="0"/>
      <w:marRight w:val="0"/>
      <w:marTop w:val="0"/>
      <w:marBottom w:val="0"/>
      <w:divBdr>
        <w:top w:val="none" w:sz="0" w:space="0" w:color="auto"/>
        <w:left w:val="none" w:sz="0" w:space="0" w:color="auto"/>
        <w:bottom w:val="none" w:sz="0" w:space="0" w:color="auto"/>
        <w:right w:val="none" w:sz="0" w:space="0" w:color="auto"/>
      </w:divBdr>
    </w:div>
    <w:div w:id="2106073576">
      <w:bodyDiv w:val="1"/>
      <w:marLeft w:val="0"/>
      <w:marRight w:val="0"/>
      <w:marTop w:val="0"/>
      <w:marBottom w:val="0"/>
      <w:divBdr>
        <w:top w:val="none" w:sz="0" w:space="0" w:color="auto"/>
        <w:left w:val="none" w:sz="0" w:space="0" w:color="auto"/>
        <w:bottom w:val="none" w:sz="0" w:space="0" w:color="auto"/>
        <w:right w:val="none" w:sz="0" w:space="0" w:color="auto"/>
      </w:divBdr>
    </w:div>
    <w:div w:id="21162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haritabletrusts@statetrustees.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etrustees.smartygrants.com.au/2015grassroo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lp.smartygrants.com.au/display/help/Help+Guide+for+Applicants" TargetMode="External"/><Relationship Id="rId4" Type="http://schemas.openxmlformats.org/officeDocument/2006/relationships/styles" Target="styles.xml"/><Relationship Id="rId9" Type="http://schemas.openxmlformats.org/officeDocument/2006/relationships/hyperlink" Target="https://www.statetrustees.com.au/wp-content/uploads/2014/12/2014-STAF-Grassroot-Grants-.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inkedin.com/company/isentia" TargetMode="External"/><Relationship Id="rId2" Type="http://schemas.openxmlformats.org/officeDocument/2006/relationships/image" Target="media/image2.jpeg"/><Relationship Id="rId1" Type="http://schemas.openxmlformats.org/officeDocument/2006/relationships/hyperlink" Target="https://twitter.com/isentia" TargetMode="External"/><Relationship Id="rId6" Type="http://schemas.openxmlformats.org/officeDocument/2006/relationships/hyperlink" Target="https://www.linkedin.com/company/state-trustees" TargetMode="External"/><Relationship Id="rId5" Type="http://schemas.openxmlformats.org/officeDocument/2006/relationships/hyperlink" Target="http://www.statetrustees.com.au/state-trustees-foundation"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nr\Application%20Data\Microsoft\Templates\BPM%20Report.dotm" TargetMode="External"/></Relationships>
</file>

<file path=word/theme/theme1.xml><?xml version="1.0" encoding="utf-8"?>
<a:theme xmlns:a="http://schemas.openxmlformats.org/drawingml/2006/main" name="Office Theme">
  <a:themeElements>
    <a:clrScheme name="STL2020">
      <a:dk1>
        <a:sysClr val="windowText" lastClr="000000"/>
      </a:dk1>
      <a:lt1>
        <a:sysClr val="window" lastClr="FFFFFF"/>
      </a:lt1>
      <a:dk2>
        <a:srgbClr val="FFFFFF"/>
      </a:dk2>
      <a:lt2>
        <a:srgbClr val="FFFFFF"/>
      </a:lt2>
      <a:accent1>
        <a:srgbClr val="EA7125"/>
      </a:accent1>
      <a:accent2>
        <a:srgbClr val="F2AE00"/>
      </a:accent2>
      <a:accent3>
        <a:srgbClr val="747679"/>
      </a:accent3>
      <a:accent4>
        <a:srgbClr val="DED3B0"/>
      </a:accent4>
      <a:accent5>
        <a:srgbClr val="CAD8D0"/>
      </a:accent5>
      <a:accent6>
        <a:srgbClr val="FFFFFF"/>
      </a:accent6>
      <a:hlink>
        <a:srgbClr val="0070C0"/>
      </a:hlink>
      <a:folHlink>
        <a:srgbClr val="5658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B3B5AA-36CA-44A9-B57D-AFF56FA4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BPM Report.dotm</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STAF grassroots grants 2014</vt:lpstr>
    </vt:vector>
  </TitlesOfParts>
  <Company>State Trustees Limited</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 grassroots grants 2014</dc:title>
  <dc:subject>Management Summary</dc:subject>
  <dc:creator>Rachel Rosens</dc:creator>
  <cp:keywords>Commercial - in - Confidence</cp:keywords>
  <cp:lastModifiedBy>Lily Fraser</cp:lastModifiedBy>
  <cp:revision>2</cp:revision>
  <cp:lastPrinted>2014-08-06T23:35:00Z</cp:lastPrinted>
  <dcterms:created xsi:type="dcterms:W3CDTF">2015-06-11T06:48:00Z</dcterms:created>
  <dcterms:modified xsi:type="dcterms:W3CDTF">2015-06-11T06:48:00Z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A3716645</vt:lpwstr>
  </property>
  <property fmtid="{D5CDD505-2E9C-101B-9397-08002B2CF9AE}" pid="4" name="Objective-Title">
    <vt:lpwstr>2015 Grassroots Guidelines</vt:lpwstr>
  </property>
  <property fmtid="{D5CDD505-2E9C-101B-9397-08002B2CF9AE}" pid="5" name="Objective-Comment">
    <vt:lpwstr/>
  </property>
  <property fmtid="{D5CDD505-2E9C-101B-9397-08002B2CF9AE}" pid="6" name="Objective-CreationStamp">
    <vt:filetime>2015-06-09T22:37:21Z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2015-06-11T06:24:56Z</vt:filetime>
  </property>
  <property fmtid="{D5CDD505-2E9C-101B-9397-08002B2CF9AE}" pid="11" name="Objective-Owner">
    <vt:lpwstr>Erin Dolan</vt:lpwstr>
  </property>
  <property fmtid="{D5CDD505-2E9C-101B-9397-08002B2CF9AE}" pid="12" name="Objective-Path">
    <vt:lpwstr>Objective Global Folder:Corporate Records Folder:STAKEHOLDER RELATIONS:COMMUNITY GRANTS:Charitable Trusts - STAF Grassroots Grants - 2015:</vt:lpwstr>
  </property>
  <property fmtid="{D5CDD505-2E9C-101B-9397-08002B2CF9AE}" pid="13" name="Objective-Parent">
    <vt:lpwstr>Charitable Trusts - STAF Grassroots Grants - 2015</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qA233748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arningType [system]">
    <vt:lpwstr/>
  </property>
  <property fmtid="{D5CDD505-2E9C-101B-9397-08002B2CF9AE}" pid="22" name="Objective-Service [system]">
    <vt:lpwstr/>
  </property>
</Properties>
</file>